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6" w:rsidRDefault="00667F16"/>
    <w:p w:rsidR="0037402C" w:rsidRDefault="0037402C" w:rsidP="0037402C">
      <w:pPr>
        <w:keepNext/>
        <w:outlineLvl w:val="1"/>
        <w:rPr>
          <w:b/>
          <w:szCs w:val="28"/>
        </w:rPr>
      </w:pPr>
      <w:proofErr w:type="spellStart"/>
      <w:r>
        <w:rPr>
          <w:b/>
          <w:szCs w:val="28"/>
        </w:rPr>
        <w:t>Каркаусский</w:t>
      </w:r>
      <w:proofErr w:type="spellEnd"/>
      <w:r w:rsidRPr="002B4B9D">
        <w:rPr>
          <w:b/>
          <w:szCs w:val="28"/>
        </w:rPr>
        <w:t xml:space="preserve"> </w:t>
      </w:r>
      <w:r>
        <w:rPr>
          <w:b/>
          <w:szCs w:val="28"/>
        </w:rPr>
        <w:t>сельский и</w:t>
      </w:r>
      <w:r w:rsidRPr="002B4B9D">
        <w:rPr>
          <w:b/>
          <w:szCs w:val="28"/>
        </w:rPr>
        <w:t xml:space="preserve">сполнительный комитет </w:t>
      </w:r>
    </w:p>
    <w:p w:rsidR="0037402C" w:rsidRPr="002B4B9D" w:rsidRDefault="0037402C" w:rsidP="0037402C">
      <w:pPr>
        <w:keepNext/>
        <w:outlineLvl w:val="1"/>
        <w:rPr>
          <w:b/>
          <w:szCs w:val="28"/>
        </w:rPr>
      </w:pPr>
      <w:r w:rsidRPr="002B4B9D">
        <w:rPr>
          <w:b/>
          <w:szCs w:val="28"/>
        </w:rPr>
        <w:t>Кукморского муниципального района</w:t>
      </w:r>
    </w:p>
    <w:p w:rsidR="0037402C" w:rsidRDefault="0037402C"/>
    <w:p w:rsidR="0037402C" w:rsidRDefault="0037402C"/>
    <w:p w:rsidR="0037402C" w:rsidRDefault="0037402C"/>
    <w:tbl>
      <w:tblPr>
        <w:tblW w:w="9885" w:type="dxa"/>
        <w:tblLayout w:type="fixed"/>
        <w:tblLook w:val="04A0"/>
      </w:tblPr>
      <w:tblGrid>
        <w:gridCol w:w="4325"/>
        <w:gridCol w:w="1236"/>
        <w:gridCol w:w="4324"/>
      </w:tblGrid>
      <w:tr w:rsidR="0037402C" w:rsidTr="0037402C">
        <w:trPr>
          <w:trHeight w:hRule="exact" w:val="1021"/>
        </w:trPr>
        <w:tc>
          <w:tcPr>
            <w:tcW w:w="4327" w:type="dxa"/>
          </w:tcPr>
          <w:p w:rsidR="0037402C" w:rsidRDefault="0037402C">
            <w:pPr>
              <w:spacing w:line="300" w:lineRule="exac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ПОСТАНОВЛЕНИЕ</w:t>
            </w:r>
          </w:p>
          <w:p w:rsidR="0037402C" w:rsidRDefault="0037402C">
            <w:pPr>
              <w:rPr>
                <w:b/>
                <w:bCs w:val="0"/>
                <w:szCs w:val="28"/>
              </w:rPr>
            </w:pPr>
          </w:p>
          <w:p w:rsidR="0037402C" w:rsidRDefault="003C5348">
            <w:pPr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от 16 </w:t>
            </w:r>
            <w:r w:rsidR="0037402C">
              <w:rPr>
                <w:bCs w:val="0"/>
                <w:szCs w:val="28"/>
              </w:rPr>
              <w:t xml:space="preserve"> ноября 2016 года</w:t>
            </w:r>
          </w:p>
          <w:p w:rsidR="0037402C" w:rsidRDefault="0037402C">
            <w:pPr>
              <w:pStyle w:val="6"/>
              <w:spacing w:line="300" w:lineRule="exact"/>
              <w:rPr>
                <w:b w:val="0"/>
                <w:sz w:val="28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7402C" w:rsidRDefault="0037402C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37402C" w:rsidRDefault="0037402C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37402C" w:rsidRDefault="0037402C">
            <w:pPr>
              <w:spacing w:line="300" w:lineRule="exact"/>
              <w:ind w:firstLine="567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КАРАР</w:t>
            </w:r>
          </w:p>
          <w:p w:rsidR="0037402C" w:rsidRDefault="0037402C">
            <w:pPr>
              <w:pStyle w:val="2"/>
              <w:spacing w:line="300" w:lineRule="exact"/>
              <w:rPr>
                <w:sz w:val="28"/>
                <w:szCs w:val="28"/>
              </w:rPr>
            </w:pPr>
          </w:p>
          <w:p w:rsidR="0037402C" w:rsidRDefault="0037402C">
            <w:pPr>
              <w:pStyle w:val="2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C5348">
              <w:rPr>
                <w:sz w:val="28"/>
                <w:szCs w:val="28"/>
              </w:rPr>
              <w:t>15</w:t>
            </w:r>
          </w:p>
        </w:tc>
      </w:tr>
    </w:tbl>
    <w:p w:rsidR="0037402C" w:rsidRDefault="0037402C" w:rsidP="0037402C">
      <w:pPr>
        <w:jc w:val="left"/>
        <w:rPr>
          <w:b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проекте Стратегии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социально-экономического развития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Каркаусского сельского поселения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Кукморского муниципального района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Республики Татарстан на 2016-2021 годы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плановый период до 2030 года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rPr>
          <w:sz w:val="27"/>
          <w:szCs w:val="27"/>
        </w:rPr>
      </w:pPr>
    </w:p>
    <w:p w:rsidR="0037402C" w:rsidRDefault="0037402C" w:rsidP="0037402C">
      <w:pPr>
        <w:tabs>
          <w:tab w:val="left" w:pos="709"/>
        </w:tabs>
        <w:adjustRightInd w:val="0"/>
        <w:spacing w:line="230" w:lineRule="auto"/>
        <w:ind w:firstLine="426"/>
        <w:jc w:val="both"/>
        <w:rPr>
          <w:b/>
          <w:sz w:val="27"/>
          <w:szCs w:val="27"/>
        </w:rPr>
      </w:pPr>
      <w:r>
        <w:rPr>
          <w:sz w:val="27"/>
          <w:szCs w:val="27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 и 28 июня 2014 года №172-ФЗ «О стратегическом планировании в Российской Федерации», Законом Республики Татарстан от 16 марта 2015 года №12-ЗРТ «О стратегическом планировании в Республике Татарстан» постановляю</w:t>
      </w:r>
      <w:r>
        <w:rPr>
          <w:b/>
          <w:sz w:val="27"/>
          <w:szCs w:val="27"/>
        </w:rPr>
        <w:t>:</w:t>
      </w:r>
    </w:p>
    <w:p w:rsidR="0037402C" w:rsidRDefault="0037402C" w:rsidP="0037402C">
      <w:pPr>
        <w:tabs>
          <w:tab w:val="left" w:pos="709"/>
        </w:tabs>
        <w:adjustRightInd w:val="0"/>
        <w:spacing w:line="23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 Одобрить проект решения Совета Каркаусского сельского поселения Кукморского муниципального района «Об утверждении Стратегии социально-экономического развития Каркаусского сельского поселения Кукморского муниципального района Республики Татарстан на 2016-2021 годы и плановый период до 2030 года» (Приложение №1).</w:t>
      </w:r>
    </w:p>
    <w:p w:rsidR="0037402C" w:rsidRDefault="0037402C" w:rsidP="0037402C">
      <w:pPr>
        <w:tabs>
          <w:tab w:val="left" w:pos="709"/>
        </w:tabs>
        <w:adjustRightInd w:val="0"/>
        <w:spacing w:line="23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 </w:t>
      </w:r>
      <w:proofErr w:type="gramStart"/>
      <w:r>
        <w:rPr>
          <w:sz w:val="27"/>
          <w:szCs w:val="27"/>
        </w:rPr>
        <w:t xml:space="preserve">Провести публичные слушания по проекту решения Совета Каркаусского сельского поселения Кукморского муниципального района «Об утверждении Стратегии социально-экономического развития Каркаусского сельского поселения Кукморского муниципального района Республики Татарстан на 2016-2021 годы и плановый период до 2030 года» в соответствии </w:t>
      </w:r>
      <w:r>
        <w:rPr>
          <w:rFonts w:eastAsia="Calibri"/>
          <w:sz w:val="27"/>
          <w:szCs w:val="27"/>
        </w:rPr>
        <w:t xml:space="preserve">с Положением о порядке организации и проведения публичных слушаний в </w:t>
      </w:r>
      <w:proofErr w:type="spellStart"/>
      <w:r>
        <w:rPr>
          <w:rFonts w:eastAsia="Calibri"/>
          <w:sz w:val="27"/>
          <w:szCs w:val="27"/>
        </w:rPr>
        <w:t>Каркаусском</w:t>
      </w:r>
      <w:proofErr w:type="spellEnd"/>
      <w:r>
        <w:rPr>
          <w:rFonts w:eastAsia="Calibri"/>
          <w:sz w:val="27"/>
          <w:szCs w:val="27"/>
        </w:rPr>
        <w:t xml:space="preserve"> сельском поселении Кукморского муниципального  района, утвержденным решением Каркаусского сельского Совета от 1</w:t>
      </w:r>
      <w:r w:rsidR="00B51AD1">
        <w:rPr>
          <w:rFonts w:eastAsia="Calibri"/>
          <w:sz w:val="27"/>
          <w:szCs w:val="27"/>
        </w:rPr>
        <w:t>2</w:t>
      </w:r>
      <w:r>
        <w:rPr>
          <w:rFonts w:eastAsia="Calibri"/>
          <w:sz w:val="27"/>
          <w:szCs w:val="27"/>
        </w:rPr>
        <w:t>.0</w:t>
      </w:r>
      <w:r w:rsidR="00B51AD1">
        <w:rPr>
          <w:rFonts w:eastAsia="Calibri"/>
          <w:sz w:val="27"/>
          <w:szCs w:val="27"/>
        </w:rPr>
        <w:t>9</w:t>
      </w:r>
      <w:r>
        <w:rPr>
          <w:rFonts w:eastAsia="Calibri"/>
          <w:sz w:val="27"/>
          <w:szCs w:val="27"/>
        </w:rPr>
        <w:t>.2012</w:t>
      </w:r>
      <w:proofErr w:type="gramEnd"/>
      <w:r>
        <w:rPr>
          <w:rFonts w:eastAsia="Calibri"/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№ </w:t>
      </w:r>
      <w:r w:rsidR="00B51AD1">
        <w:rPr>
          <w:sz w:val="27"/>
          <w:szCs w:val="27"/>
        </w:rPr>
        <w:t>24</w:t>
      </w:r>
      <w:r>
        <w:rPr>
          <w:sz w:val="27"/>
          <w:szCs w:val="27"/>
        </w:rPr>
        <w:t>.</w:t>
      </w:r>
    </w:p>
    <w:p w:rsidR="0037402C" w:rsidRDefault="0037402C" w:rsidP="0037402C">
      <w:pPr>
        <w:spacing w:line="23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 Утвердить порядок учета предложений граждан по проекту решения Совета Каркаусского сельского поселения Кукморского муниципального района «Об утверждении Стратегии социально-экономического развития Кукморского муниципального района Республики Татарстан на 2016-2021 годы и плановый период до 2030 года» и участия граждан в его обсуждении (Приложение № 2).</w:t>
      </w:r>
    </w:p>
    <w:p w:rsidR="0037402C" w:rsidRDefault="0037402C" w:rsidP="0037402C">
      <w:pPr>
        <w:spacing w:line="23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4.   Определить:</w:t>
      </w:r>
    </w:p>
    <w:p w:rsidR="0037402C" w:rsidRDefault="0037402C" w:rsidP="0037402C">
      <w:pPr>
        <w:spacing w:line="230" w:lineRule="auto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4.1.Дату проведения публичных слушаний – 20 декабря 2016 года.</w:t>
      </w:r>
    </w:p>
    <w:p w:rsidR="0037402C" w:rsidRDefault="0037402C" w:rsidP="0037402C">
      <w:pPr>
        <w:spacing w:line="230" w:lineRule="auto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4.2. Время проведения публичных слушаний - 10.00 часов.</w:t>
      </w:r>
    </w:p>
    <w:p w:rsidR="0037402C" w:rsidRDefault="0037402C" w:rsidP="0037402C">
      <w:pPr>
        <w:pStyle w:val="ConsPlusNormal"/>
        <w:spacing w:line="23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4.3.Место проведения - </w:t>
      </w:r>
      <w:proofErr w:type="spellStart"/>
      <w:r w:rsidR="00B51AD1">
        <w:rPr>
          <w:sz w:val="27"/>
          <w:szCs w:val="27"/>
        </w:rPr>
        <w:t>Каркаус</w:t>
      </w:r>
      <w:r>
        <w:rPr>
          <w:sz w:val="27"/>
          <w:szCs w:val="27"/>
        </w:rPr>
        <w:t>ский</w:t>
      </w:r>
      <w:proofErr w:type="spellEnd"/>
      <w:r>
        <w:rPr>
          <w:sz w:val="27"/>
          <w:szCs w:val="27"/>
        </w:rPr>
        <w:t xml:space="preserve"> сельский дом культуры, по адресу: РТ, Кукморский район, с. </w:t>
      </w:r>
      <w:r w:rsidR="00B51AD1">
        <w:rPr>
          <w:sz w:val="27"/>
          <w:szCs w:val="27"/>
        </w:rPr>
        <w:t>Каркаусь</w:t>
      </w:r>
      <w:r>
        <w:rPr>
          <w:sz w:val="27"/>
          <w:szCs w:val="27"/>
        </w:rPr>
        <w:t xml:space="preserve">, ул. </w:t>
      </w:r>
      <w:r w:rsidR="00B51AD1">
        <w:rPr>
          <w:sz w:val="27"/>
          <w:szCs w:val="27"/>
        </w:rPr>
        <w:t>Ленина</w:t>
      </w:r>
      <w:r>
        <w:rPr>
          <w:sz w:val="27"/>
          <w:szCs w:val="27"/>
        </w:rPr>
        <w:t>, д.</w:t>
      </w:r>
      <w:r w:rsidR="00B51AD1">
        <w:rPr>
          <w:sz w:val="27"/>
          <w:szCs w:val="27"/>
        </w:rPr>
        <w:t>104</w:t>
      </w:r>
      <w:r>
        <w:rPr>
          <w:sz w:val="27"/>
          <w:szCs w:val="27"/>
        </w:rPr>
        <w:t xml:space="preserve">. </w:t>
      </w:r>
    </w:p>
    <w:p w:rsidR="0037402C" w:rsidRDefault="0037402C" w:rsidP="0037402C">
      <w:pPr>
        <w:pStyle w:val="ConsPlusNormal"/>
        <w:spacing w:line="230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 В срок не позднее 26 июля 2016 года обнародовать настоящее постановление и приложения к нему на официальном сайте Кукморского муниципального района в сети «Интернет».</w:t>
      </w:r>
    </w:p>
    <w:p w:rsidR="0037402C" w:rsidRDefault="0037402C" w:rsidP="0037402C">
      <w:pPr>
        <w:spacing w:line="230" w:lineRule="auto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6. Настоящее постановление вступает в силу со дня его обнародования.</w:t>
      </w:r>
    </w:p>
    <w:p w:rsidR="0037402C" w:rsidRDefault="0037402C" w:rsidP="0037402C">
      <w:pPr>
        <w:spacing w:line="230" w:lineRule="auto"/>
        <w:jc w:val="left"/>
        <w:rPr>
          <w:sz w:val="27"/>
          <w:szCs w:val="27"/>
        </w:rPr>
      </w:pPr>
    </w:p>
    <w:p w:rsidR="0037402C" w:rsidRDefault="0037402C" w:rsidP="0037402C">
      <w:pPr>
        <w:spacing w:line="230" w:lineRule="auto"/>
        <w:jc w:val="left"/>
        <w:rPr>
          <w:sz w:val="27"/>
          <w:szCs w:val="27"/>
        </w:rPr>
      </w:pPr>
    </w:p>
    <w:p w:rsidR="0037402C" w:rsidRDefault="0037402C" w:rsidP="0037402C">
      <w:pPr>
        <w:spacing w:line="230" w:lineRule="auto"/>
        <w:jc w:val="left"/>
        <w:rPr>
          <w:sz w:val="27"/>
          <w:szCs w:val="27"/>
        </w:rPr>
      </w:pPr>
    </w:p>
    <w:p w:rsidR="0037402C" w:rsidRDefault="0037402C" w:rsidP="0037402C">
      <w:pPr>
        <w:tabs>
          <w:tab w:val="left" w:pos="993"/>
        </w:tabs>
        <w:spacing w:line="230" w:lineRule="auto"/>
        <w:jc w:val="both"/>
        <w:rPr>
          <w:b/>
          <w:szCs w:val="28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Глава поселения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   </w:t>
      </w:r>
      <w:r w:rsidR="00B51AD1">
        <w:rPr>
          <w:b/>
          <w:sz w:val="27"/>
          <w:szCs w:val="27"/>
        </w:rPr>
        <w:t>И.Х.Валиев</w:t>
      </w:r>
    </w:p>
    <w:p w:rsidR="0037402C" w:rsidRDefault="0037402C" w:rsidP="0037402C">
      <w:pPr>
        <w:spacing w:line="230" w:lineRule="auto"/>
      </w:pPr>
    </w:p>
    <w:p w:rsidR="0037402C" w:rsidRDefault="0037402C" w:rsidP="0037402C">
      <w:pPr>
        <w:spacing w:line="230" w:lineRule="auto"/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Каркаусского                        сельского поселения Кукморского    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25.07.2016 №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Проект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Каркаусского сельского поселения Кукморского муниципального района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4"/>
        <w:gridCol w:w="4747"/>
      </w:tblGrid>
      <w:tr w:rsidR="0037402C" w:rsidTr="0037402C">
        <w:tc>
          <w:tcPr>
            <w:tcW w:w="4927" w:type="dxa"/>
            <w:hideMark/>
          </w:tcPr>
          <w:p w:rsidR="0037402C" w:rsidRDefault="0037402C">
            <w:pPr>
              <w:pStyle w:val="1"/>
              <w:tabs>
                <w:tab w:val="left" w:pos="2835"/>
                <w:tab w:val="left" w:pos="3828"/>
              </w:tabs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Стратегии социально-экономического развития Каркаусского сельского поселения Кукморского муниципального района Республики Татарстан на 2016-2021 годы и плановый период до 2030 года </w:t>
            </w:r>
          </w:p>
        </w:tc>
        <w:tc>
          <w:tcPr>
            <w:tcW w:w="4927" w:type="dxa"/>
          </w:tcPr>
          <w:p w:rsidR="0037402C" w:rsidRDefault="0037402C">
            <w:pPr>
              <w:pStyle w:val="1"/>
              <w:tabs>
                <w:tab w:val="left" w:pos="2835"/>
                <w:tab w:val="left" w:pos="3828"/>
              </w:tabs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37402C" w:rsidRDefault="0037402C" w:rsidP="0037402C">
      <w:pPr>
        <w:tabs>
          <w:tab w:val="left" w:pos="709"/>
        </w:tabs>
        <w:adjustRightInd w:val="0"/>
        <w:spacing w:line="230" w:lineRule="auto"/>
        <w:ind w:firstLine="426"/>
        <w:jc w:val="both"/>
        <w:rPr>
          <w:b/>
          <w:sz w:val="27"/>
          <w:szCs w:val="27"/>
        </w:rPr>
      </w:pPr>
      <w:r>
        <w:rPr>
          <w:szCs w:val="28"/>
        </w:rPr>
        <w:t xml:space="preserve">      </w:t>
      </w:r>
      <w:proofErr w:type="gramStart"/>
      <w:r>
        <w:rPr>
          <w:sz w:val="27"/>
          <w:szCs w:val="27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 и 28 июня 2014 года №172-ФЗ «О стратегическом планировании в Российской Федерации», Законом Республики Татарстан от 16 марта 2015 года №12-ЗРТ «О стратегическом планировании в Республике Татарстан» Совет Каркаусского сельского поселения Кукморского муниципального района </w:t>
      </w:r>
      <w:r>
        <w:rPr>
          <w:b/>
          <w:sz w:val="27"/>
          <w:szCs w:val="27"/>
        </w:rPr>
        <w:t>решил:</w:t>
      </w:r>
      <w:proofErr w:type="gramEnd"/>
    </w:p>
    <w:p w:rsidR="0037402C" w:rsidRDefault="0037402C" w:rsidP="0037402C">
      <w:pPr>
        <w:spacing w:line="230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</w:t>
      </w:r>
      <w:r>
        <w:rPr>
          <w:sz w:val="27"/>
          <w:szCs w:val="27"/>
        </w:rPr>
        <w:t>Стратегию социально-экономического развития Каркаусского сельского поселения Кукморского муниципального района Республики Татарстан на 2016-2021 годы и плановый период до 2030 года</w:t>
      </w:r>
      <w:r>
        <w:rPr>
          <w:color w:val="000000"/>
          <w:szCs w:val="28"/>
        </w:rPr>
        <w:t xml:space="preserve"> (прилагается).</w:t>
      </w:r>
    </w:p>
    <w:p w:rsidR="0037402C" w:rsidRDefault="0037402C" w:rsidP="0037402C">
      <w:pPr>
        <w:ind w:firstLine="426"/>
        <w:jc w:val="both"/>
      </w:pPr>
      <w:r>
        <w:rPr>
          <w:szCs w:val="28"/>
        </w:rPr>
        <w:t xml:space="preserve">2. Настоящее решение разместить </w:t>
      </w:r>
      <w:r>
        <w:rPr>
          <w:iCs/>
          <w:szCs w:val="28"/>
        </w:rPr>
        <w:t>на официальном сайте Кукморского муниципального района в сети «Интернет».</w:t>
      </w:r>
    </w:p>
    <w:p w:rsidR="0037402C" w:rsidRDefault="0037402C" w:rsidP="0037402C"/>
    <w:p w:rsidR="0037402C" w:rsidRDefault="0037402C" w:rsidP="0037402C"/>
    <w:p w:rsidR="0037402C" w:rsidRDefault="0037402C" w:rsidP="0037402C">
      <w:r>
        <w:rPr>
          <w:sz w:val="27"/>
          <w:szCs w:val="27"/>
        </w:rPr>
        <w:t xml:space="preserve"> </w:t>
      </w:r>
    </w:p>
    <w:p w:rsidR="0037402C" w:rsidRDefault="0037402C" w:rsidP="0037402C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37402C" w:rsidRDefault="0037402C" w:rsidP="0037402C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B51AD1" w:rsidRDefault="00B51AD1">
      <w:pPr>
        <w:autoSpaceDE/>
        <w:autoSpaceDN/>
        <w:spacing w:after="200" w:line="276" w:lineRule="auto"/>
        <w:rPr>
          <w:rFonts w:eastAsia="Calibri"/>
          <w:szCs w:val="28"/>
          <w:lang w:eastAsia="en-US"/>
        </w:rPr>
      </w:pPr>
      <w:r>
        <w:rPr>
          <w:bCs w:val="0"/>
          <w:szCs w:val="28"/>
        </w:rPr>
        <w:br w:type="page"/>
      </w:r>
    </w:p>
    <w:p w:rsidR="0037402C" w:rsidRDefault="0037402C" w:rsidP="0037402C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37402C" w:rsidRDefault="0037402C" w:rsidP="0037402C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37402C" w:rsidRDefault="0037402C" w:rsidP="0037402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7402C" w:rsidRDefault="0037402C" w:rsidP="0037402C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Каркаусского       сельского поселения Кукморского 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402C" w:rsidRDefault="0037402C" w:rsidP="0037402C">
      <w:pPr>
        <w:pStyle w:val="1"/>
        <w:tabs>
          <w:tab w:val="left" w:pos="2835"/>
          <w:tab w:val="left" w:pos="3828"/>
        </w:tabs>
        <w:spacing w:line="23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25.07.2016 №</w:t>
      </w:r>
    </w:p>
    <w:p w:rsidR="0037402C" w:rsidRDefault="0037402C" w:rsidP="0037402C">
      <w:pPr>
        <w:pStyle w:val="a3"/>
        <w:rPr>
          <w:rFonts w:ascii="Times New Roman" w:hAnsi="Times New Roman"/>
          <w:sz w:val="28"/>
          <w:szCs w:val="28"/>
        </w:rPr>
      </w:pPr>
    </w:p>
    <w:p w:rsidR="0037402C" w:rsidRDefault="0037402C" w:rsidP="0037402C">
      <w:pPr>
        <w:pStyle w:val="a3"/>
        <w:rPr>
          <w:rFonts w:ascii="Times New Roman" w:hAnsi="Times New Roman"/>
          <w:sz w:val="28"/>
          <w:szCs w:val="28"/>
        </w:rPr>
      </w:pPr>
    </w:p>
    <w:p w:rsidR="0037402C" w:rsidRDefault="0037402C" w:rsidP="00374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37402C" w:rsidRDefault="0037402C" w:rsidP="003740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предложений граждан к проекту решения «Об утверждении Стратегии социально-экономического развития Каркаусского сельского поселения Кукморского муниципального района Республики Татарстан на 2016-2021 годы и плановый период до 2030 года»</w:t>
      </w:r>
    </w:p>
    <w:p w:rsidR="0037402C" w:rsidRDefault="0037402C" w:rsidP="0037402C">
      <w:pPr>
        <w:pStyle w:val="a3"/>
        <w:rPr>
          <w:rFonts w:ascii="Times New Roman" w:hAnsi="Times New Roman"/>
          <w:sz w:val="28"/>
          <w:szCs w:val="28"/>
        </w:rPr>
      </w:pPr>
    </w:p>
    <w:p w:rsidR="0037402C" w:rsidRDefault="0037402C" w:rsidP="0037402C">
      <w:pPr>
        <w:pStyle w:val="a3"/>
        <w:rPr>
          <w:rFonts w:ascii="Times New Roman" w:hAnsi="Times New Roman"/>
          <w:sz w:val="28"/>
          <w:szCs w:val="28"/>
        </w:rPr>
      </w:pPr>
    </w:p>
    <w:p w:rsidR="0037402C" w:rsidRDefault="0037402C" w:rsidP="0037402C">
      <w:pPr>
        <w:spacing w:line="230" w:lineRule="auto"/>
        <w:jc w:val="both"/>
        <w:rPr>
          <w:szCs w:val="28"/>
        </w:rPr>
      </w:pPr>
      <w:r>
        <w:rPr>
          <w:szCs w:val="28"/>
        </w:rPr>
        <w:tab/>
        <w:t>1. Предложения к проекту решения «Об утверждении Стратегии социально-экономического развития Каркаусского сельского поселения Кукморского муниципального района Республики Татарстан на 2016-2021 годы и плановый период до 2030 года»</w:t>
      </w:r>
      <w:bookmarkStart w:id="0" w:name="_GoBack"/>
      <w:bookmarkEnd w:id="0"/>
      <w:r>
        <w:rPr>
          <w:szCs w:val="28"/>
        </w:rPr>
        <w:t xml:space="preserve"> вносятся в Совет Каркаусского сельского поселения Кукморского муниципального района по адресу: с. </w:t>
      </w:r>
      <w:r w:rsidR="00B51AD1">
        <w:rPr>
          <w:szCs w:val="28"/>
        </w:rPr>
        <w:t>Каркаусь,</w:t>
      </w:r>
      <w:r>
        <w:rPr>
          <w:szCs w:val="28"/>
        </w:rPr>
        <w:t xml:space="preserve"> ул. </w:t>
      </w:r>
      <w:r w:rsidR="00B51AD1">
        <w:rPr>
          <w:szCs w:val="28"/>
        </w:rPr>
        <w:t>Ленина,</w:t>
      </w:r>
      <w:r>
        <w:rPr>
          <w:szCs w:val="28"/>
        </w:rPr>
        <w:t xml:space="preserve"> д.1</w:t>
      </w:r>
      <w:r w:rsidR="00B51AD1">
        <w:rPr>
          <w:szCs w:val="28"/>
        </w:rPr>
        <w:t>02, или по факсу 3-21</w:t>
      </w:r>
      <w:r>
        <w:rPr>
          <w:szCs w:val="28"/>
        </w:rPr>
        <w:t xml:space="preserve">-22 в письменной форме. </w:t>
      </w:r>
    </w:p>
    <w:p w:rsidR="0037402C" w:rsidRDefault="0037402C" w:rsidP="0037402C">
      <w:pPr>
        <w:pStyle w:val="ConsPlusNormal"/>
        <w:spacing w:line="230" w:lineRule="auto"/>
        <w:ind w:firstLine="708"/>
        <w:jc w:val="both"/>
        <w:rPr>
          <w:sz w:val="27"/>
          <w:szCs w:val="27"/>
        </w:rPr>
      </w:pPr>
      <w:r>
        <w:t xml:space="preserve">Предложения принимаются в рабочие дни с 8 до 17 часов в течение одного месяца со дня </w:t>
      </w:r>
      <w:r>
        <w:rPr>
          <w:sz w:val="27"/>
          <w:szCs w:val="27"/>
        </w:rPr>
        <w:t>обнародования настоящего постановления на официальном сайте Кукморского муниципального района в сети «Интернет».</w:t>
      </w:r>
    </w:p>
    <w:p w:rsidR="0037402C" w:rsidRDefault="0037402C" w:rsidP="003740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Заявки на участие в публичных  слушаниях с правом выступления подаются по адресу: с. </w:t>
      </w:r>
      <w:r w:rsidR="00B51AD1">
        <w:rPr>
          <w:rFonts w:ascii="Times New Roman" w:hAnsi="Times New Roman"/>
          <w:sz w:val="28"/>
          <w:szCs w:val="28"/>
        </w:rPr>
        <w:t>Каркаусь,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B51AD1">
        <w:rPr>
          <w:rFonts w:ascii="Times New Roman" w:hAnsi="Times New Roman"/>
          <w:sz w:val="28"/>
          <w:szCs w:val="28"/>
        </w:rPr>
        <w:t>Ленина,</w:t>
      </w:r>
      <w:r>
        <w:rPr>
          <w:rFonts w:ascii="Times New Roman" w:hAnsi="Times New Roman"/>
          <w:sz w:val="28"/>
          <w:szCs w:val="28"/>
        </w:rPr>
        <w:t xml:space="preserve"> д.1</w:t>
      </w:r>
      <w:r w:rsidR="00B51AD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, лично или по почте (с пометкой на конверте «обсуждение Стратегии» или «публичные </w:t>
      </w:r>
      <w:r w:rsidR="00B51AD1">
        <w:rPr>
          <w:rFonts w:ascii="Times New Roman" w:hAnsi="Times New Roman"/>
          <w:sz w:val="28"/>
          <w:szCs w:val="28"/>
        </w:rPr>
        <w:t>слушания»), а также по факсу 3-21</w:t>
      </w:r>
      <w:r>
        <w:rPr>
          <w:rFonts w:ascii="Times New Roman" w:hAnsi="Times New Roman"/>
          <w:sz w:val="28"/>
          <w:szCs w:val="28"/>
        </w:rPr>
        <w:t>-22.</w:t>
      </w:r>
    </w:p>
    <w:p w:rsidR="0037402C" w:rsidRDefault="0037402C" w:rsidP="003740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7 дней до даты проведения публичных слушаний.</w:t>
      </w:r>
    </w:p>
    <w:p w:rsidR="0037402C" w:rsidRDefault="0037402C" w:rsidP="0037402C">
      <w:pPr>
        <w:pStyle w:val="a3"/>
        <w:rPr>
          <w:rFonts w:ascii="Times New Roman" w:hAnsi="Times New Roman"/>
          <w:sz w:val="28"/>
          <w:szCs w:val="28"/>
        </w:rPr>
      </w:pPr>
    </w:p>
    <w:p w:rsidR="0037402C" w:rsidRDefault="0037402C" w:rsidP="0037402C">
      <w:pPr>
        <w:ind w:firstLine="709"/>
        <w:jc w:val="both"/>
        <w:rPr>
          <w:b/>
          <w:bCs w:val="0"/>
          <w:szCs w:val="28"/>
        </w:rPr>
      </w:pPr>
    </w:p>
    <w:p w:rsidR="0037402C" w:rsidRDefault="0037402C" w:rsidP="0037402C">
      <w:pPr>
        <w:ind w:firstLine="709"/>
        <w:jc w:val="both"/>
        <w:rPr>
          <w:b/>
          <w:bCs w:val="0"/>
          <w:szCs w:val="28"/>
        </w:rPr>
      </w:pPr>
    </w:p>
    <w:p w:rsidR="0037402C" w:rsidRDefault="0037402C" w:rsidP="0037402C">
      <w:pPr>
        <w:tabs>
          <w:tab w:val="left" w:pos="567"/>
        </w:tabs>
        <w:jc w:val="both"/>
        <w:rPr>
          <w:szCs w:val="28"/>
        </w:rPr>
      </w:pPr>
      <w:r>
        <w:rPr>
          <w:b/>
          <w:bCs w:val="0"/>
          <w:szCs w:val="28"/>
        </w:rPr>
        <w:t xml:space="preserve">    </w:t>
      </w:r>
      <w:r>
        <w:rPr>
          <w:bCs w:val="0"/>
          <w:szCs w:val="28"/>
        </w:rPr>
        <w:t xml:space="preserve">    Глава поселения    </w:t>
      </w:r>
      <w:r w:rsidR="00B51AD1">
        <w:rPr>
          <w:bCs w:val="0"/>
          <w:szCs w:val="28"/>
        </w:rPr>
        <w:t xml:space="preserve">                             И.Х.Валиев</w:t>
      </w:r>
    </w:p>
    <w:p w:rsidR="0037402C" w:rsidRDefault="0037402C" w:rsidP="0037402C">
      <w:r>
        <w:rPr>
          <w:b/>
          <w:bCs w:val="0"/>
        </w:rPr>
        <w:tab/>
      </w:r>
      <w:r>
        <w:rPr>
          <w:b/>
          <w:bCs w:val="0"/>
        </w:rPr>
        <w:tab/>
      </w:r>
    </w:p>
    <w:p w:rsidR="0037402C" w:rsidRDefault="0037402C" w:rsidP="0037402C"/>
    <w:p w:rsidR="0037402C" w:rsidRDefault="0037402C" w:rsidP="0037402C"/>
    <w:p w:rsidR="0037402C" w:rsidRDefault="0037402C" w:rsidP="0037402C">
      <w:pPr>
        <w:ind w:firstLine="426"/>
        <w:jc w:val="both"/>
        <w:rPr>
          <w:szCs w:val="28"/>
        </w:rPr>
      </w:pPr>
    </w:p>
    <w:p w:rsidR="0037402C" w:rsidRDefault="0037402C" w:rsidP="0037402C">
      <w:pPr>
        <w:ind w:firstLine="426"/>
        <w:jc w:val="both"/>
        <w:rPr>
          <w:szCs w:val="28"/>
        </w:rPr>
      </w:pPr>
    </w:p>
    <w:p w:rsidR="0037402C" w:rsidRDefault="0037402C"/>
    <w:p w:rsidR="0037402C" w:rsidRDefault="0037402C"/>
    <w:sectPr w:rsidR="0037402C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2C"/>
    <w:rsid w:val="00133DFB"/>
    <w:rsid w:val="0037402C"/>
    <w:rsid w:val="003C5348"/>
    <w:rsid w:val="005E27D4"/>
    <w:rsid w:val="00667F16"/>
    <w:rsid w:val="00741201"/>
    <w:rsid w:val="00B51AD1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2C"/>
    <w:pPr>
      <w:autoSpaceDE w:val="0"/>
      <w:autoSpaceDN w:val="0"/>
      <w:spacing w:after="0" w:line="240" w:lineRule="auto"/>
    </w:pPr>
    <w:rPr>
      <w:rFonts w:eastAsia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7402C"/>
    <w:pPr>
      <w:keepNext/>
      <w:outlineLvl w:val="1"/>
    </w:pPr>
    <w:rPr>
      <w:bCs w:val="0"/>
      <w:sz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37402C"/>
    <w:pPr>
      <w:keepNext/>
      <w:tabs>
        <w:tab w:val="left" w:pos="6096"/>
      </w:tabs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402C"/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7402C"/>
    <w:rPr>
      <w:rFonts w:eastAsia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7402C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37402C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8"/>
      <w:szCs w:val="28"/>
      <w:lang w:eastAsia="ru-RU"/>
    </w:rPr>
  </w:style>
  <w:style w:type="paragraph" w:customStyle="1" w:styleId="1">
    <w:name w:val="Без интервала1"/>
    <w:rsid w:val="0037402C"/>
    <w:pPr>
      <w:spacing w:after="0" w:line="240" w:lineRule="auto"/>
      <w:jc w:val="left"/>
    </w:pPr>
    <w:rPr>
      <w:rFonts w:ascii="Calibri" w:eastAsia="Gulim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2016-12-10T05:10:00Z</dcterms:created>
  <dcterms:modified xsi:type="dcterms:W3CDTF">2016-12-20T16:07:00Z</dcterms:modified>
</cp:coreProperties>
</file>