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A4" w:rsidRPr="00346BA4" w:rsidRDefault="00346BA4" w:rsidP="00346BA4">
      <w:pPr>
        <w:rPr>
          <w:rFonts w:ascii="Times New Roman" w:hAnsi="Times New Roman" w:cs="Times New Roman"/>
          <w:sz w:val="26"/>
          <w:szCs w:val="26"/>
        </w:rPr>
      </w:pPr>
      <w:r w:rsidRPr="00346B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Проект</w:t>
      </w:r>
    </w:p>
    <w:p w:rsidR="00346BA4" w:rsidRPr="00346BA4" w:rsidRDefault="00346BA4" w:rsidP="00346BA4">
      <w:pPr>
        <w:rPr>
          <w:rFonts w:ascii="Times New Roman" w:hAnsi="Times New Roman" w:cs="Times New Roman"/>
          <w:sz w:val="26"/>
          <w:szCs w:val="26"/>
        </w:rPr>
      </w:pPr>
    </w:p>
    <w:p w:rsidR="00346BA4" w:rsidRPr="00346BA4" w:rsidRDefault="00346BA4" w:rsidP="00346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BA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46BA4" w:rsidRPr="00346BA4" w:rsidRDefault="00346BA4" w:rsidP="00346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BA4">
        <w:rPr>
          <w:rFonts w:ascii="Times New Roman" w:hAnsi="Times New Roman" w:cs="Times New Roman"/>
          <w:bCs/>
          <w:sz w:val="28"/>
          <w:szCs w:val="28"/>
        </w:rPr>
        <w:t xml:space="preserve">Совета Каркаусского сельского поселения </w:t>
      </w:r>
    </w:p>
    <w:p w:rsidR="00346BA4" w:rsidRPr="00346BA4" w:rsidRDefault="00346BA4" w:rsidP="00346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BA4">
        <w:rPr>
          <w:rFonts w:ascii="Times New Roman" w:hAnsi="Times New Roman" w:cs="Times New Roman"/>
          <w:bCs/>
          <w:sz w:val="28"/>
          <w:szCs w:val="28"/>
        </w:rPr>
        <w:t>Кукморского муниципального района РТ</w:t>
      </w:r>
    </w:p>
    <w:p w:rsidR="00346BA4" w:rsidRPr="00346BA4" w:rsidRDefault="00346BA4" w:rsidP="00346BA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85" w:type="dxa"/>
        <w:tblLayout w:type="fixed"/>
        <w:tblLook w:val="04A0"/>
      </w:tblPr>
      <w:tblGrid>
        <w:gridCol w:w="4325"/>
        <w:gridCol w:w="1236"/>
        <w:gridCol w:w="4324"/>
      </w:tblGrid>
      <w:tr w:rsidR="00346BA4" w:rsidRPr="00346BA4" w:rsidTr="00346BA4">
        <w:trPr>
          <w:trHeight w:hRule="exact" w:val="1021"/>
        </w:trPr>
        <w:tc>
          <w:tcPr>
            <w:tcW w:w="4327" w:type="dxa"/>
          </w:tcPr>
          <w:p w:rsidR="00346BA4" w:rsidRPr="00346BA4" w:rsidRDefault="00346BA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6BA4">
              <w:rPr>
                <w:rFonts w:ascii="Times New Roman" w:hAnsi="Times New Roman" w:cs="Times New Roman"/>
                <w:bCs/>
                <w:sz w:val="28"/>
                <w:szCs w:val="28"/>
              </w:rPr>
              <w:t>____  ноября 2016 года</w:t>
            </w:r>
          </w:p>
          <w:p w:rsidR="00346BA4" w:rsidRPr="00346BA4" w:rsidRDefault="00346BA4">
            <w:pPr>
              <w:pStyle w:val="6"/>
              <w:spacing w:line="300" w:lineRule="exact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6BA4" w:rsidRPr="00346BA4" w:rsidRDefault="00346BA4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6BA4" w:rsidRPr="00346BA4" w:rsidRDefault="00346BA4">
            <w:pPr>
              <w:tabs>
                <w:tab w:val="left" w:pos="609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6" w:type="dxa"/>
          </w:tcPr>
          <w:p w:rsidR="00346BA4" w:rsidRPr="00346BA4" w:rsidRDefault="00346BA4">
            <w:pPr>
              <w:pStyle w:val="2"/>
              <w:spacing w:line="300" w:lineRule="exact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</w:p>
          <w:p w:rsidR="00346BA4" w:rsidRPr="00346BA4" w:rsidRDefault="00346BA4">
            <w:pPr>
              <w:pStyle w:val="2"/>
              <w:spacing w:line="300" w:lineRule="exact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346BA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   № ___</w:t>
            </w:r>
          </w:p>
        </w:tc>
      </w:tr>
    </w:tbl>
    <w:p w:rsidR="00346BA4" w:rsidRPr="00346BA4" w:rsidRDefault="00346BA4" w:rsidP="00346BA4">
      <w:pPr>
        <w:shd w:val="clear" w:color="auto" w:fill="FFFFFF"/>
        <w:rPr>
          <w:rFonts w:ascii="Times New Roman" w:hAnsi="Times New Roman" w:cs="Times New Roman"/>
          <w:bCs/>
          <w:szCs w:val="28"/>
        </w:rPr>
      </w:pPr>
      <w:r w:rsidRPr="00346BA4">
        <w:rPr>
          <w:rFonts w:ascii="Times New Roman" w:hAnsi="Times New Roman" w:cs="Times New Roman"/>
          <w:bCs/>
          <w:szCs w:val="28"/>
        </w:rPr>
        <w:t xml:space="preserve">     </w:t>
      </w:r>
    </w:p>
    <w:tbl>
      <w:tblPr>
        <w:tblW w:w="9889" w:type="dxa"/>
        <w:tblLook w:val="04A0"/>
      </w:tblPr>
      <w:tblGrid>
        <w:gridCol w:w="5353"/>
        <w:gridCol w:w="4536"/>
      </w:tblGrid>
      <w:tr w:rsidR="00346BA4" w:rsidRPr="00346BA4" w:rsidTr="00346BA4">
        <w:tc>
          <w:tcPr>
            <w:tcW w:w="5353" w:type="dxa"/>
            <w:hideMark/>
          </w:tcPr>
          <w:p w:rsidR="00346BA4" w:rsidRPr="00346BA4" w:rsidRDefault="00346BA4">
            <w:pPr>
              <w:pStyle w:val="12"/>
              <w:tabs>
                <w:tab w:val="left" w:pos="2835"/>
                <w:tab w:val="left" w:pos="3828"/>
              </w:tabs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BA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Стратегии социально-экономического развития  Каркаусского сельского поселения Кукморского муниципального района Республики Татарстан на 2016-2021 годы и плановый период до 2030 года </w:t>
            </w:r>
          </w:p>
        </w:tc>
        <w:tc>
          <w:tcPr>
            <w:tcW w:w="4536" w:type="dxa"/>
          </w:tcPr>
          <w:p w:rsidR="00346BA4" w:rsidRPr="00346BA4" w:rsidRDefault="00346BA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BA4" w:rsidRPr="00346BA4" w:rsidRDefault="00346BA4" w:rsidP="00346BA4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46BA4" w:rsidRPr="00346BA4" w:rsidRDefault="00346BA4" w:rsidP="00346BA4">
      <w:pPr>
        <w:pStyle w:val="12"/>
        <w:tabs>
          <w:tab w:val="left" w:pos="2835"/>
          <w:tab w:val="left" w:pos="3828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346BA4" w:rsidRPr="00346BA4" w:rsidRDefault="00346BA4" w:rsidP="00346BA4">
      <w:pPr>
        <w:pStyle w:val="12"/>
        <w:tabs>
          <w:tab w:val="left" w:pos="2835"/>
          <w:tab w:val="left" w:pos="3828"/>
        </w:tabs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346BA4" w:rsidRPr="00346BA4" w:rsidRDefault="00346BA4" w:rsidP="00346BA4">
      <w:pPr>
        <w:tabs>
          <w:tab w:val="left" w:pos="709"/>
        </w:tabs>
        <w:adjustRightInd w:val="0"/>
        <w:spacing w:line="23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6BA4">
        <w:rPr>
          <w:rFonts w:ascii="Times New Roman" w:hAnsi="Times New Roman" w:cs="Times New Roman"/>
          <w:szCs w:val="28"/>
        </w:rPr>
        <w:t xml:space="preserve">      </w:t>
      </w:r>
      <w:r w:rsidRPr="00346BA4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 и от 28 июня 2014 года №172-ФЗ «О стратегическом планировании в Российской Федерации», Законом Республики Татарстан от 16 марта 2015 года №12-ЗРТ «О стратегическом планировании в Республике Татарстан» Совет Каркаусского Кукморского муниципального района </w:t>
      </w:r>
      <w:r w:rsidRPr="00346BA4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46BA4" w:rsidRPr="00346BA4" w:rsidRDefault="00346BA4" w:rsidP="00346BA4">
      <w:pPr>
        <w:tabs>
          <w:tab w:val="left" w:pos="709"/>
        </w:tabs>
        <w:adjustRightInd w:val="0"/>
        <w:spacing w:line="23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6BA4" w:rsidRPr="00346BA4" w:rsidRDefault="00346BA4" w:rsidP="00346BA4">
      <w:pPr>
        <w:spacing w:line="23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6BA4">
        <w:rPr>
          <w:rFonts w:ascii="Times New Roman" w:hAnsi="Times New Roman" w:cs="Times New Roman"/>
          <w:color w:val="000000"/>
          <w:szCs w:val="28"/>
        </w:rPr>
        <w:t xml:space="preserve">1. </w:t>
      </w:r>
      <w:r w:rsidRPr="00346BA4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</w:t>
      </w:r>
      <w:r w:rsidRPr="00346BA4">
        <w:rPr>
          <w:rFonts w:ascii="Times New Roman" w:hAnsi="Times New Roman" w:cs="Times New Roman"/>
          <w:sz w:val="27"/>
          <w:szCs w:val="27"/>
        </w:rPr>
        <w:t>Стратегию социально-экономического развития Каркаусского сельского поселения Кукморского муниципального района Республики Татарстан на 2016-2021 годы и плановый период до 2030 года</w:t>
      </w:r>
      <w:r w:rsidRPr="00346BA4">
        <w:rPr>
          <w:rFonts w:ascii="Times New Roman" w:hAnsi="Times New Roman" w:cs="Times New Roman"/>
          <w:color w:val="000000"/>
          <w:sz w:val="27"/>
          <w:szCs w:val="27"/>
        </w:rPr>
        <w:t xml:space="preserve"> (прилагается).</w:t>
      </w:r>
    </w:p>
    <w:p w:rsidR="00346BA4" w:rsidRPr="00346BA4" w:rsidRDefault="00346BA4" w:rsidP="00346BA4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46BA4">
        <w:rPr>
          <w:rFonts w:ascii="Times New Roman" w:hAnsi="Times New Roman" w:cs="Times New Roman"/>
          <w:sz w:val="27"/>
          <w:szCs w:val="27"/>
        </w:rPr>
        <w:t xml:space="preserve">2. Настоящее решение разместить </w:t>
      </w:r>
      <w:r w:rsidRPr="00346BA4">
        <w:rPr>
          <w:rFonts w:ascii="Times New Roman" w:hAnsi="Times New Roman" w:cs="Times New Roman"/>
          <w:iCs/>
          <w:sz w:val="27"/>
          <w:szCs w:val="27"/>
        </w:rPr>
        <w:t>на официальном сайте Кукморского муниципального района в сети «Интернет».</w:t>
      </w:r>
    </w:p>
    <w:p w:rsidR="00346BA4" w:rsidRPr="00346BA4" w:rsidRDefault="00346BA4" w:rsidP="00346BA4">
      <w:pPr>
        <w:rPr>
          <w:rFonts w:ascii="Times New Roman" w:hAnsi="Times New Roman" w:cs="Times New Roman"/>
        </w:rPr>
      </w:pPr>
    </w:p>
    <w:p w:rsidR="00346BA4" w:rsidRPr="00346BA4" w:rsidRDefault="00346BA4" w:rsidP="00346BA4">
      <w:pPr>
        <w:rPr>
          <w:rFonts w:ascii="Times New Roman" w:hAnsi="Times New Roman" w:cs="Times New Roman"/>
        </w:rPr>
      </w:pPr>
    </w:p>
    <w:p w:rsidR="00346BA4" w:rsidRPr="00346BA4" w:rsidRDefault="00346BA4" w:rsidP="00346BA4">
      <w:pPr>
        <w:rPr>
          <w:rFonts w:ascii="Times New Roman" w:hAnsi="Times New Roman" w:cs="Times New Roman"/>
          <w:sz w:val="27"/>
          <w:szCs w:val="27"/>
        </w:rPr>
      </w:pPr>
      <w:r w:rsidRPr="00346BA4">
        <w:rPr>
          <w:rFonts w:ascii="Times New Roman" w:hAnsi="Times New Roman" w:cs="Times New Roman"/>
          <w:sz w:val="27"/>
          <w:szCs w:val="27"/>
        </w:rPr>
        <w:t>Глава поселения</w:t>
      </w:r>
      <w:r w:rsidRPr="00346BA4">
        <w:rPr>
          <w:rFonts w:ascii="Times New Roman" w:hAnsi="Times New Roman" w:cs="Times New Roman"/>
          <w:sz w:val="27"/>
          <w:szCs w:val="27"/>
        </w:rPr>
        <w:tab/>
      </w:r>
      <w:r w:rsidRPr="00346BA4">
        <w:rPr>
          <w:rFonts w:ascii="Times New Roman" w:hAnsi="Times New Roman" w:cs="Times New Roman"/>
          <w:sz w:val="27"/>
          <w:szCs w:val="27"/>
        </w:rPr>
        <w:tab/>
      </w:r>
      <w:r w:rsidRPr="00346BA4">
        <w:rPr>
          <w:rFonts w:ascii="Times New Roman" w:hAnsi="Times New Roman" w:cs="Times New Roman"/>
          <w:sz w:val="27"/>
          <w:szCs w:val="27"/>
        </w:rPr>
        <w:tab/>
      </w:r>
      <w:r w:rsidRPr="00346BA4">
        <w:rPr>
          <w:rFonts w:ascii="Times New Roman" w:hAnsi="Times New Roman" w:cs="Times New Roman"/>
          <w:sz w:val="27"/>
          <w:szCs w:val="27"/>
        </w:rPr>
        <w:tab/>
      </w:r>
      <w:r w:rsidRPr="00346BA4">
        <w:rPr>
          <w:rFonts w:ascii="Times New Roman" w:hAnsi="Times New Roman" w:cs="Times New Roman"/>
          <w:sz w:val="27"/>
          <w:szCs w:val="27"/>
        </w:rPr>
        <w:tab/>
        <w:t xml:space="preserve">         И.Х.Валиев</w:t>
      </w:r>
    </w:p>
    <w:p w:rsidR="00346BA4" w:rsidRDefault="00346BA4" w:rsidP="00346BA4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46BA4" w:rsidRDefault="00346BA4">
      <w:pPr>
        <w:rPr>
          <w:rFonts w:ascii="Times New Roman" w:hAnsi="Times New Roman" w:cs="Times New Roman"/>
          <w:b/>
          <w:sz w:val="28"/>
          <w:szCs w:val="28"/>
        </w:rPr>
      </w:pPr>
    </w:p>
    <w:p w:rsidR="002F5AAD" w:rsidRDefault="002F5AAD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8" w:rsidRPr="0022087C" w:rsidRDefault="00402F7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КАРКАУССКИЙ СЕЛЬСКИЙ </w:t>
      </w:r>
      <w:r w:rsidR="00180828" w:rsidRPr="0022087C">
        <w:rPr>
          <w:rFonts w:ascii="Times New Roman" w:hAnsi="Times New Roman" w:cs="Times New Roman"/>
          <w:b/>
          <w:sz w:val="28"/>
          <w:szCs w:val="28"/>
        </w:rPr>
        <w:t xml:space="preserve">ИСПОЛНИТЕЛЬНЫЙ КОМИТЕТ </w:t>
      </w: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Pr="0022087C" w:rsidRDefault="0022087C" w:rsidP="0022087C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C">
        <w:rPr>
          <w:rFonts w:ascii="Times New Roman" w:hAnsi="Times New Roman" w:cs="Times New Roman"/>
          <w:sz w:val="28"/>
          <w:szCs w:val="28"/>
        </w:rPr>
        <w:t>УТВЕРЖДАЮ</w:t>
      </w:r>
    </w:p>
    <w:p w:rsidR="0022087C" w:rsidRPr="0022087C" w:rsidRDefault="0022087C" w:rsidP="0022087C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0827">
        <w:rPr>
          <w:rFonts w:ascii="Times New Roman" w:hAnsi="Times New Roman" w:cs="Times New Roman"/>
          <w:sz w:val="28"/>
          <w:szCs w:val="28"/>
        </w:rPr>
        <w:t>ЧСП</w:t>
      </w:r>
    </w:p>
    <w:p w:rsidR="0022087C" w:rsidRPr="0022087C" w:rsidRDefault="0022087C" w:rsidP="002208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402F76">
        <w:rPr>
          <w:rFonts w:ascii="Times New Roman" w:hAnsi="Times New Roman" w:cs="Times New Roman"/>
          <w:sz w:val="28"/>
          <w:szCs w:val="28"/>
        </w:rPr>
        <w:t xml:space="preserve"> Валиев И.Х</w:t>
      </w:r>
      <w:r w:rsidRPr="0022087C">
        <w:rPr>
          <w:rFonts w:ascii="Times New Roman" w:hAnsi="Times New Roman" w:cs="Times New Roman"/>
          <w:sz w:val="28"/>
          <w:szCs w:val="28"/>
        </w:rPr>
        <w:t>.</w:t>
      </w:r>
    </w:p>
    <w:p w:rsidR="00430FA6" w:rsidRPr="0022087C" w:rsidRDefault="0022087C" w:rsidP="0022087C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C">
        <w:rPr>
          <w:rFonts w:ascii="Times New Roman" w:hAnsi="Times New Roman" w:cs="Times New Roman"/>
          <w:sz w:val="28"/>
          <w:szCs w:val="28"/>
        </w:rPr>
        <w:t>«__»________</w:t>
      </w:r>
      <w:r w:rsidR="0040487A">
        <w:rPr>
          <w:rFonts w:ascii="Times New Roman" w:hAnsi="Times New Roman" w:cs="Times New Roman"/>
          <w:sz w:val="28"/>
          <w:szCs w:val="28"/>
        </w:rPr>
        <w:t>___</w:t>
      </w:r>
      <w:r w:rsidRPr="0022087C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Pr="0040487A" w:rsidRDefault="00430FA6" w:rsidP="00430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87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30FA6" w:rsidRPr="0040487A" w:rsidRDefault="00430FA6" w:rsidP="00430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87A">
        <w:rPr>
          <w:rFonts w:ascii="Times New Roman" w:hAnsi="Times New Roman" w:cs="Times New Roman"/>
          <w:b/>
          <w:sz w:val="32"/>
          <w:szCs w:val="32"/>
        </w:rPr>
        <w:t>со</w:t>
      </w:r>
      <w:r w:rsidR="00590827">
        <w:rPr>
          <w:rFonts w:ascii="Times New Roman" w:hAnsi="Times New Roman" w:cs="Times New Roman"/>
          <w:b/>
          <w:sz w:val="32"/>
          <w:szCs w:val="32"/>
        </w:rPr>
        <w:t xml:space="preserve">циально-экономического развития </w:t>
      </w:r>
      <w:r w:rsidR="00402F76">
        <w:rPr>
          <w:rFonts w:ascii="Times New Roman" w:hAnsi="Times New Roman" w:cs="Times New Roman"/>
          <w:b/>
          <w:sz w:val="32"/>
          <w:szCs w:val="32"/>
        </w:rPr>
        <w:t>КАРКАУС</w:t>
      </w:r>
      <w:r w:rsidR="00590827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  <w:r w:rsidRPr="004048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0827">
        <w:rPr>
          <w:rFonts w:ascii="Times New Roman" w:hAnsi="Times New Roman" w:cs="Times New Roman"/>
          <w:b/>
          <w:sz w:val="32"/>
          <w:szCs w:val="32"/>
        </w:rPr>
        <w:t>Кукмор</w:t>
      </w:r>
      <w:r w:rsidRPr="0040487A">
        <w:rPr>
          <w:rFonts w:ascii="Times New Roman" w:hAnsi="Times New Roman" w:cs="Times New Roman"/>
          <w:b/>
          <w:sz w:val="32"/>
          <w:szCs w:val="32"/>
        </w:rPr>
        <w:t xml:space="preserve">ского муниципального </w:t>
      </w:r>
      <w:r w:rsidR="0040487A">
        <w:rPr>
          <w:rFonts w:ascii="Times New Roman" w:hAnsi="Times New Roman" w:cs="Times New Roman"/>
          <w:b/>
          <w:sz w:val="32"/>
          <w:szCs w:val="32"/>
        </w:rPr>
        <w:t xml:space="preserve">района Республики Татарстан на </w:t>
      </w:r>
      <w:r w:rsidRPr="0040487A">
        <w:rPr>
          <w:rFonts w:ascii="Times New Roman" w:hAnsi="Times New Roman" w:cs="Times New Roman"/>
          <w:b/>
          <w:sz w:val="32"/>
          <w:szCs w:val="32"/>
        </w:rPr>
        <w:t>2016-2021 гг.</w:t>
      </w:r>
      <w:r w:rsidR="00206FCC" w:rsidRPr="0040487A">
        <w:rPr>
          <w:rFonts w:ascii="Times New Roman" w:hAnsi="Times New Roman" w:cs="Times New Roman"/>
          <w:b/>
          <w:sz w:val="32"/>
          <w:szCs w:val="32"/>
        </w:rPr>
        <w:t xml:space="preserve">и на период до 2030 года на </w:t>
      </w:r>
      <w:r w:rsidR="00352A3D">
        <w:rPr>
          <w:rFonts w:ascii="Times New Roman" w:hAnsi="Times New Roman" w:cs="Times New Roman"/>
          <w:b/>
          <w:sz w:val="32"/>
          <w:szCs w:val="32"/>
        </w:rPr>
        <w:t>1</w:t>
      </w:r>
      <w:r w:rsidR="00346BA4">
        <w:rPr>
          <w:rFonts w:ascii="Times New Roman" w:hAnsi="Times New Roman" w:cs="Times New Roman"/>
          <w:b/>
          <w:sz w:val="32"/>
          <w:szCs w:val="32"/>
        </w:rPr>
        <w:t>65</w:t>
      </w:r>
      <w:r w:rsidR="00206FCC" w:rsidRPr="0040487A">
        <w:rPr>
          <w:rFonts w:ascii="Times New Roman" w:hAnsi="Times New Roman" w:cs="Times New Roman"/>
          <w:b/>
          <w:sz w:val="32"/>
          <w:szCs w:val="32"/>
        </w:rPr>
        <w:t xml:space="preserve"> л.</w:t>
      </w: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7A" w:rsidRDefault="0040487A" w:rsidP="00220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87C" w:rsidRDefault="0022087C" w:rsidP="0022087C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C">
        <w:rPr>
          <w:rFonts w:ascii="Times New Roman" w:hAnsi="Times New Roman" w:cs="Times New Roman"/>
          <w:sz w:val="28"/>
          <w:szCs w:val="28"/>
        </w:rPr>
        <w:t>Секретарь исполнительного комитета</w:t>
      </w:r>
    </w:p>
    <w:p w:rsidR="0040487A" w:rsidRDefault="0040487A" w:rsidP="002208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02F76">
        <w:rPr>
          <w:rFonts w:ascii="Times New Roman" w:hAnsi="Times New Roman" w:cs="Times New Roman"/>
          <w:sz w:val="28"/>
          <w:szCs w:val="28"/>
        </w:rPr>
        <w:t>Альмухаметова З.Ш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87A" w:rsidRDefault="0040487A" w:rsidP="002208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«__»_____________2016 г.</w:t>
      </w:r>
    </w:p>
    <w:p w:rsidR="0022087C" w:rsidRPr="0022087C" w:rsidRDefault="0022087C" w:rsidP="002208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430FA6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A6" w:rsidRDefault="00206FCC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Март, </w:t>
      </w:r>
      <w:r w:rsidR="00180828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40487A" w:rsidRDefault="0040487A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FE" w:rsidRPr="00180828" w:rsidRDefault="00180828" w:rsidP="0081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9527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0828" w:rsidRPr="002901AA" w:rsidRDefault="00180828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  <w:p w:rsidR="00403830" w:rsidRPr="00403830" w:rsidRDefault="0026190A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26190A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="00180828" w:rsidRPr="00403830">
            <w:rPr>
              <w:rFonts w:ascii="Times New Roman" w:hAnsi="Times New Roman"/>
              <w:b/>
              <w:sz w:val="28"/>
              <w:szCs w:val="28"/>
            </w:rPr>
            <w:instrText xml:space="preserve"> TOC \o "1-3" \h \z \u </w:instrText>
          </w:r>
          <w:r w:rsidRPr="0026190A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447100745" w:history="1"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 w:rsidR="00403830" w:rsidRPr="0040383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Общие положения</w:t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_Toc447100745 \h </w:instrTex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830" w:rsidRPr="00403830" w:rsidRDefault="0026190A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47100746" w:history="1"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  <w:r w:rsidR="00403830" w:rsidRPr="0040383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 xml:space="preserve">Характеристика социально-экономического положения </w:t>
            </w:r>
            <w:r w:rsidR="00402F76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КАРКАУС</w:t>
            </w:r>
            <w:r w:rsidR="00590827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СКОГО СЕЛЬСКОГО ПОСЕЛЕНИЯ</w:t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_Toc447100746 \h </w:instrTex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830" w:rsidRPr="00403830" w:rsidRDefault="0026190A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47100747" w:history="1"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 xml:space="preserve">3. Основные проблемы социально-экономического развития </w:t>
            </w:r>
            <w:r w:rsidR="00402F76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КАРКАУС</w:t>
            </w:r>
            <w:r w:rsidR="00590827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СКОГО СЕЛЬСКОГО ПОСЕЛЕНИЯ</w:t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_Toc447100747 \h </w:instrTex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830" w:rsidRPr="00403830" w:rsidRDefault="0026190A">
          <w:pPr>
            <w:pStyle w:val="11"/>
            <w:tabs>
              <w:tab w:val="right" w:leader="dot" w:pos="9911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47100748" w:history="1">
            <w:r w:rsidR="00403830" w:rsidRPr="00403830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 xml:space="preserve">4. План мероприятий по решению проблем социально-экономического развития </w:t>
            </w:r>
            <w:r w:rsidR="00402F76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КАРКАУС</w:t>
            </w:r>
            <w:r w:rsidR="00590827">
              <w:rPr>
                <w:rStyle w:val="aa"/>
                <w:rFonts w:ascii="Times New Roman" w:hAnsi="Times New Roman"/>
                <w:b/>
                <w:noProof/>
                <w:sz w:val="28"/>
                <w:szCs w:val="28"/>
              </w:rPr>
              <w:t>СКОГО СЕЛЬСКОГО ПОСЕЛЕНИЯ</w:t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_Toc447100748 \h </w:instrTex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3830"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40383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0828" w:rsidRDefault="0026190A">
          <w:r w:rsidRPr="0040383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28" w:rsidRDefault="00180828" w:rsidP="00810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CFE" w:rsidRDefault="00C423BA" w:rsidP="00590827">
      <w:pPr>
        <w:pStyle w:val="1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447100745"/>
      <w:r w:rsidRPr="00180828">
        <w:rPr>
          <w:rFonts w:ascii="Times New Roman" w:hAnsi="Times New Roman" w:cs="Times New Roman"/>
          <w:b/>
          <w:color w:val="000000" w:themeColor="text1"/>
        </w:rPr>
        <w:t>Общие положения</w:t>
      </w:r>
      <w:bookmarkEnd w:id="0"/>
    </w:p>
    <w:p w:rsidR="00515A83" w:rsidRPr="00515A83" w:rsidRDefault="00515A83" w:rsidP="00515A83"/>
    <w:p w:rsidR="00DD3C74" w:rsidRDefault="00B57691" w:rsidP="00673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CFE" w:rsidRPr="00C423BA">
        <w:rPr>
          <w:rFonts w:ascii="Times New Roman" w:hAnsi="Times New Roman" w:cs="Times New Roman"/>
          <w:sz w:val="28"/>
          <w:szCs w:val="28"/>
        </w:rPr>
        <w:t>План социально-экономического развития</w:t>
      </w:r>
      <w:r w:rsidR="00590827">
        <w:rPr>
          <w:rFonts w:ascii="Times New Roman" w:hAnsi="Times New Roman" w:cs="Times New Roman"/>
          <w:sz w:val="28"/>
          <w:szCs w:val="28"/>
        </w:rPr>
        <w:t xml:space="preserve"> </w:t>
      </w:r>
      <w:r w:rsidR="00402F76">
        <w:rPr>
          <w:rFonts w:ascii="Times New Roman" w:hAnsi="Times New Roman" w:cs="Times New Roman"/>
          <w:sz w:val="28"/>
          <w:szCs w:val="28"/>
        </w:rPr>
        <w:t>КАРКАУС</w:t>
      </w:r>
      <w:r w:rsidR="0059082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423BA" w:rsidRPr="00C423BA">
        <w:rPr>
          <w:rFonts w:ascii="Times New Roman" w:hAnsi="Times New Roman" w:cs="Times New Roman"/>
          <w:sz w:val="28"/>
          <w:szCs w:val="28"/>
        </w:rPr>
        <w:t xml:space="preserve"> </w:t>
      </w:r>
      <w:r w:rsidR="00810CFE" w:rsidRPr="00C423BA">
        <w:rPr>
          <w:rFonts w:ascii="Times New Roman" w:hAnsi="Times New Roman" w:cs="Times New Roman"/>
          <w:sz w:val="28"/>
          <w:szCs w:val="28"/>
        </w:rPr>
        <w:t>(далее – План) разработ</w:t>
      </w:r>
      <w:r w:rsidR="00C423BA">
        <w:rPr>
          <w:rFonts w:ascii="Times New Roman" w:hAnsi="Times New Roman" w:cs="Times New Roman"/>
          <w:sz w:val="28"/>
          <w:szCs w:val="28"/>
        </w:rPr>
        <w:t xml:space="preserve">ан в соответствии с поручением Президента Республики Татарстан от </w:t>
      </w:r>
      <w:r w:rsidR="003F1766">
        <w:rPr>
          <w:rFonts w:ascii="Times New Roman" w:hAnsi="Times New Roman" w:cs="Times New Roman"/>
          <w:sz w:val="28"/>
          <w:szCs w:val="28"/>
        </w:rPr>
        <w:t>16.11.2015 № ПР-373</w:t>
      </w:r>
      <w:r w:rsidR="00C423BA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3F176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423BA">
        <w:rPr>
          <w:rFonts w:ascii="Times New Roman" w:hAnsi="Times New Roman" w:cs="Times New Roman"/>
          <w:sz w:val="28"/>
          <w:szCs w:val="28"/>
        </w:rPr>
        <w:t xml:space="preserve"> С</w:t>
      </w:r>
      <w:r w:rsidR="00810CFE" w:rsidRPr="00C423BA">
        <w:rPr>
          <w:rFonts w:ascii="Times New Roman" w:hAnsi="Times New Roman" w:cs="Times New Roman"/>
          <w:sz w:val="28"/>
          <w:szCs w:val="28"/>
        </w:rPr>
        <w:t>тратегии</w:t>
      </w:r>
      <w:r w:rsidR="00C423B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Татарстан на период до</w:t>
      </w:r>
      <w:r w:rsidR="00810CFE" w:rsidRPr="00C423BA">
        <w:rPr>
          <w:rFonts w:ascii="Times New Roman" w:hAnsi="Times New Roman" w:cs="Times New Roman"/>
          <w:sz w:val="28"/>
          <w:szCs w:val="28"/>
        </w:rPr>
        <w:t xml:space="preserve"> 2030</w:t>
      </w:r>
      <w:r w:rsidR="00C423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766">
        <w:rPr>
          <w:rFonts w:ascii="Times New Roman" w:hAnsi="Times New Roman" w:cs="Times New Roman"/>
          <w:sz w:val="28"/>
          <w:szCs w:val="28"/>
        </w:rPr>
        <w:t xml:space="preserve">, </w:t>
      </w:r>
      <w:r w:rsidR="003F1766" w:rsidRPr="00026BBD">
        <w:rPr>
          <w:rFonts w:ascii="Times New Roman" w:hAnsi="Times New Roman" w:cs="Times New Roman"/>
          <w:sz w:val="28"/>
          <w:szCs w:val="28"/>
        </w:rPr>
        <w:t>а также в целях подготовки</w:t>
      </w:r>
      <w:r w:rsidR="00590827">
        <w:rPr>
          <w:rFonts w:ascii="Times New Roman" w:hAnsi="Times New Roman" w:cs="Times New Roman"/>
          <w:sz w:val="28"/>
          <w:szCs w:val="28"/>
        </w:rPr>
        <w:t xml:space="preserve"> </w:t>
      </w:r>
      <w:r w:rsidR="00C423BA" w:rsidRPr="00026BBD">
        <w:rPr>
          <w:rFonts w:ascii="Times New Roman" w:hAnsi="Times New Roman" w:cs="Times New Roman"/>
          <w:sz w:val="28"/>
          <w:szCs w:val="28"/>
        </w:rPr>
        <w:t>Стратегии</w:t>
      </w:r>
      <w:r w:rsidR="00C423BA" w:rsidRPr="00C423B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90827">
        <w:rPr>
          <w:rFonts w:ascii="Times New Roman" w:hAnsi="Times New Roman" w:cs="Times New Roman"/>
          <w:sz w:val="28"/>
          <w:szCs w:val="28"/>
        </w:rPr>
        <w:t>Кукморс</w:t>
      </w:r>
      <w:r w:rsidR="00C423BA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C423BA" w:rsidRPr="00C423BA">
        <w:rPr>
          <w:rFonts w:ascii="Times New Roman" w:hAnsi="Times New Roman" w:cs="Times New Roman"/>
          <w:sz w:val="28"/>
          <w:szCs w:val="28"/>
        </w:rPr>
        <w:t xml:space="preserve"> на </w:t>
      </w:r>
      <w:r w:rsidR="00026BBD">
        <w:rPr>
          <w:rFonts w:ascii="Times New Roman" w:hAnsi="Times New Roman" w:cs="Times New Roman"/>
          <w:sz w:val="28"/>
          <w:szCs w:val="28"/>
        </w:rPr>
        <w:t xml:space="preserve">2016-2021 гг.и на </w:t>
      </w:r>
      <w:r w:rsidR="00026BBD" w:rsidRPr="00C423BA">
        <w:rPr>
          <w:rFonts w:ascii="Times New Roman" w:hAnsi="Times New Roman" w:cs="Times New Roman"/>
          <w:sz w:val="28"/>
          <w:szCs w:val="28"/>
        </w:rPr>
        <w:t>период</w:t>
      </w:r>
      <w:r w:rsidR="00026BBD">
        <w:rPr>
          <w:rFonts w:ascii="Times New Roman" w:hAnsi="Times New Roman" w:cs="Times New Roman"/>
          <w:sz w:val="28"/>
          <w:szCs w:val="28"/>
        </w:rPr>
        <w:t xml:space="preserve"> до</w:t>
      </w:r>
      <w:r w:rsidR="00590827">
        <w:rPr>
          <w:rFonts w:ascii="Times New Roman" w:hAnsi="Times New Roman" w:cs="Times New Roman"/>
          <w:sz w:val="28"/>
          <w:szCs w:val="28"/>
        </w:rPr>
        <w:t xml:space="preserve"> </w:t>
      </w:r>
      <w:r w:rsidR="00C423BA" w:rsidRPr="00C423BA">
        <w:rPr>
          <w:rFonts w:ascii="Times New Roman" w:hAnsi="Times New Roman" w:cs="Times New Roman"/>
          <w:sz w:val="28"/>
          <w:szCs w:val="28"/>
        </w:rPr>
        <w:t>2030 года</w:t>
      </w:r>
      <w:r w:rsidR="00564180">
        <w:rPr>
          <w:rFonts w:ascii="Times New Roman" w:hAnsi="Times New Roman" w:cs="Times New Roman"/>
          <w:sz w:val="28"/>
          <w:szCs w:val="28"/>
        </w:rPr>
        <w:t xml:space="preserve"> (далее – Стратегия </w:t>
      </w:r>
      <w:r w:rsidR="00590827">
        <w:rPr>
          <w:rFonts w:ascii="Times New Roman" w:hAnsi="Times New Roman" w:cs="Times New Roman"/>
          <w:sz w:val="28"/>
          <w:szCs w:val="28"/>
        </w:rPr>
        <w:t>К</w:t>
      </w:r>
      <w:r w:rsidR="00564180">
        <w:rPr>
          <w:rFonts w:ascii="Times New Roman" w:hAnsi="Times New Roman" w:cs="Times New Roman"/>
          <w:sz w:val="28"/>
          <w:szCs w:val="28"/>
        </w:rPr>
        <w:t>МР).П</w:t>
      </w:r>
      <w:r w:rsidR="00810CFE" w:rsidRPr="00C423BA">
        <w:rPr>
          <w:rFonts w:ascii="Times New Roman" w:hAnsi="Times New Roman" w:cs="Times New Roman"/>
          <w:sz w:val="28"/>
          <w:szCs w:val="28"/>
        </w:rPr>
        <w:t>ериод, на который разрабатывается План</w:t>
      </w:r>
      <w:r w:rsidR="00026BBD">
        <w:rPr>
          <w:rFonts w:ascii="Times New Roman" w:hAnsi="Times New Roman" w:cs="Times New Roman"/>
          <w:sz w:val="28"/>
          <w:szCs w:val="28"/>
        </w:rPr>
        <w:t>,</w:t>
      </w:r>
      <w:r w:rsidR="00590827">
        <w:rPr>
          <w:rFonts w:ascii="Times New Roman" w:hAnsi="Times New Roman" w:cs="Times New Roman"/>
          <w:sz w:val="28"/>
          <w:szCs w:val="28"/>
        </w:rPr>
        <w:t xml:space="preserve"> </w:t>
      </w:r>
      <w:r w:rsidR="00810CFE" w:rsidRPr="00C423BA">
        <w:rPr>
          <w:rFonts w:ascii="Times New Roman" w:hAnsi="Times New Roman" w:cs="Times New Roman"/>
          <w:sz w:val="28"/>
          <w:szCs w:val="28"/>
        </w:rPr>
        <w:t>определен</w:t>
      </w:r>
      <w:r w:rsidR="00590827">
        <w:rPr>
          <w:rFonts w:ascii="Times New Roman" w:hAnsi="Times New Roman" w:cs="Times New Roman"/>
          <w:sz w:val="28"/>
          <w:szCs w:val="28"/>
        </w:rPr>
        <w:t xml:space="preserve"> </w:t>
      </w:r>
      <w:r w:rsidR="00564180" w:rsidRPr="00564180">
        <w:rPr>
          <w:rFonts w:ascii="Times New Roman" w:hAnsi="Times New Roman" w:cs="Times New Roman"/>
          <w:sz w:val="28"/>
          <w:szCs w:val="28"/>
        </w:rPr>
        <w:t>Стратеги</w:t>
      </w:r>
      <w:r w:rsidR="008A1CC9">
        <w:rPr>
          <w:rFonts w:ascii="Times New Roman" w:hAnsi="Times New Roman" w:cs="Times New Roman"/>
          <w:sz w:val="28"/>
          <w:szCs w:val="28"/>
        </w:rPr>
        <w:t>ей</w:t>
      </w:r>
      <w:r w:rsidR="00564180" w:rsidRPr="00564180">
        <w:rPr>
          <w:rFonts w:ascii="Times New Roman" w:hAnsi="Times New Roman" w:cs="Times New Roman"/>
          <w:sz w:val="28"/>
          <w:szCs w:val="28"/>
        </w:rPr>
        <w:t xml:space="preserve"> </w:t>
      </w:r>
      <w:r w:rsidR="00590827">
        <w:rPr>
          <w:rFonts w:ascii="Times New Roman" w:hAnsi="Times New Roman" w:cs="Times New Roman"/>
          <w:sz w:val="28"/>
          <w:szCs w:val="28"/>
        </w:rPr>
        <w:t>К</w:t>
      </w:r>
      <w:r w:rsidR="00564180" w:rsidRPr="00564180">
        <w:rPr>
          <w:rFonts w:ascii="Times New Roman" w:hAnsi="Times New Roman" w:cs="Times New Roman"/>
          <w:sz w:val="28"/>
          <w:szCs w:val="28"/>
        </w:rPr>
        <w:t>МР</w:t>
      </w:r>
      <w:r w:rsidR="00564180">
        <w:rPr>
          <w:rFonts w:ascii="Times New Roman" w:hAnsi="Times New Roman" w:cs="Times New Roman"/>
          <w:sz w:val="28"/>
          <w:szCs w:val="28"/>
        </w:rPr>
        <w:t>.</w:t>
      </w:r>
      <w:r w:rsidR="007368FF">
        <w:rPr>
          <w:rFonts w:ascii="Times New Roman" w:hAnsi="Times New Roman" w:cs="Times New Roman"/>
          <w:sz w:val="28"/>
          <w:szCs w:val="28"/>
        </w:rPr>
        <w:tab/>
      </w:r>
      <w:r w:rsidR="007368FF">
        <w:rPr>
          <w:rFonts w:ascii="Times New Roman" w:hAnsi="Times New Roman" w:cs="Times New Roman"/>
          <w:sz w:val="28"/>
          <w:szCs w:val="28"/>
        </w:rPr>
        <w:tab/>
      </w:r>
    </w:p>
    <w:p w:rsidR="0067376F" w:rsidRDefault="007368FF" w:rsidP="00430FA6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CFE" w:rsidRPr="00C423BA">
        <w:rPr>
          <w:rFonts w:ascii="Times New Roman" w:hAnsi="Times New Roman" w:cs="Times New Roman"/>
          <w:sz w:val="28"/>
          <w:szCs w:val="28"/>
        </w:rPr>
        <w:t xml:space="preserve">Учитывая высокий уровень неопределенности </w:t>
      </w:r>
      <w:r w:rsidR="003F1766">
        <w:rPr>
          <w:rFonts w:ascii="Times New Roman" w:hAnsi="Times New Roman" w:cs="Times New Roman"/>
          <w:sz w:val="28"/>
          <w:szCs w:val="28"/>
        </w:rPr>
        <w:t xml:space="preserve">социально-экономических и общественно-политических процессов в стране и </w:t>
      </w:r>
      <w:r w:rsidR="00810CFE" w:rsidRPr="00C423BA">
        <w:rPr>
          <w:rFonts w:ascii="Times New Roman" w:hAnsi="Times New Roman" w:cs="Times New Roman"/>
          <w:sz w:val="28"/>
          <w:szCs w:val="28"/>
        </w:rPr>
        <w:t>республике, основная часть мероприятий сконц</w:t>
      </w:r>
      <w:r w:rsidR="00B11034" w:rsidRPr="00C423BA">
        <w:rPr>
          <w:rFonts w:ascii="Times New Roman" w:hAnsi="Times New Roman" w:cs="Times New Roman"/>
          <w:sz w:val="28"/>
          <w:szCs w:val="28"/>
        </w:rPr>
        <w:t>е</w:t>
      </w:r>
      <w:r w:rsidR="00564180">
        <w:rPr>
          <w:rFonts w:ascii="Times New Roman" w:hAnsi="Times New Roman" w:cs="Times New Roman"/>
          <w:sz w:val="28"/>
          <w:szCs w:val="28"/>
        </w:rPr>
        <w:t>нтрирована в период</w:t>
      </w:r>
      <w:r w:rsidR="00B11034" w:rsidRPr="00C423BA">
        <w:rPr>
          <w:rFonts w:ascii="Times New Roman" w:hAnsi="Times New Roman" w:cs="Times New Roman"/>
          <w:sz w:val="28"/>
          <w:szCs w:val="28"/>
        </w:rPr>
        <w:t xml:space="preserve"> 2016-201</w:t>
      </w:r>
      <w:r w:rsidR="008A1CC9">
        <w:rPr>
          <w:rFonts w:ascii="Times New Roman" w:hAnsi="Times New Roman" w:cs="Times New Roman"/>
          <w:sz w:val="28"/>
          <w:szCs w:val="28"/>
        </w:rPr>
        <w:t>8</w:t>
      </w:r>
      <w:r w:rsidR="00B11034" w:rsidRPr="00C423BA">
        <w:rPr>
          <w:rFonts w:ascii="Times New Roman" w:hAnsi="Times New Roman" w:cs="Times New Roman"/>
          <w:sz w:val="28"/>
          <w:szCs w:val="28"/>
        </w:rPr>
        <w:t xml:space="preserve"> гг.</w:t>
      </w:r>
      <w:r w:rsidR="008A1CC9">
        <w:rPr>
          <w:rFonts w:ascii="Times New Roman" w:hAnsi="Times New Roman" w:cs="Times New Roman"/>
          <w:sz w:val="28"/>
          <w:szCs w:val="28"/>
        </w:rPr>
        <w:t xml:space="preserve"> Такой же период определен</w:t>
      </w:r>
      <w:r w:rsidR="00590827">
        <w:rPr>
          <w:rFonts w:ascii="Times New Roman" w:hAnsi="Times New Roman" w:cs="Times New Roman"/>
          <w:sz w:val="28"/>
          <w:szCs w:val="28"/>
        </w:rPr>
        <w:t xml:space="preserve"> </w:t>
      </w:r>
      <w:r w:rsidR="008A1CC9">
        <w:rPr>
          <w:rFonts w:ascii="Times New Roman" w:hAnsi="Times New Roman" w:cs="Times New Roman"/>
          <w:sz w:val="28"/>
          <w:szCs w:val="28"/>
        </w:rPr>
        <w:t>С</w:t>
      </w:r>
      <w:r w:rsidR="008A1CC9" w:rsidRPr="00C423BA">
        <w:rPr>
          <w:rFonts w:ascii="Times New Roman" w:hAnsi="Times New Roman" w:cs="Times New Roman"/>
          <w:sz w:val="28"/>
          <w:szCs w:val="28"/>
        </w:rPr>
        <w:t>тратеги</w:t>
      </w:r>
      <w:r w:rsidR="008A1CC9">
        <w:rPr>
          <w:rFonts w:ascii="Times New Roman" w:hAnsi="Times New Roman" w:cs="Times New Roman"/>
          <w:sz w:val="28"/>
          <w:szCs w:val="28"/>
        </w:rPr>
        <w:t>ей социально-экономического развития Республики Татарстан на период до</w:t>
      </w:r>
      <w:r w:rsidR="008A1CC9" w:rsidRPr="00C423BA">
        <w:rPr>
          <w:rFonts w:ascii="Times New Roman" w:hAnsi="Times New Roman" w:cs="Times New Roman"/>
          <w:sz w:val="28"/>
          <w:szCs w:val="28"/>
        </w:rPr>
        <w:t xml:space="preserve"> 2030</w:t>
      </w:r>
      <w:r w:rsidR="008A1CC9">
        <w:rPr>
          <w:rFonts w:ascii="Times New Roman" w:hAnsi="Times New Roman" w:cs="Times New Roman"/>
          <w:sz w:val="28"/>
          <w:szCs w:val="28"/>
        </w:rPr>
        <w:t xml:space="preserve"> года и За</w:t>
      </w:r>
      <w:r w:rsidR="00C638CF">
        <w:rPr>
          <w:rFonts w:ascii="Times New Roman" w:hAnsi="Times New Roman" w:cs="Times New Roman"/>
          <w:sz w:val="28"/>
          <w:szCs w:val="28"/>
        </w:rPr>
        <w:t>коном Республики Татарстан от</w:t>
      </w:r>
      <w:r w:rsidR="0066362F">
        <w:rPr>
          <w:rFonts w:ascii="Times New Roman" w:hAnsi="Times New Roman" w:cs="Times New Roman"/>
          <w:sz w:val="28"/>
          <w:szCs w:val="28"/>
        </w:rPr>
        <w:t xml:space="preserve"> 16 марта 2015 года №</w:t>
      </w:r>
      <w:r w:rsidR="00C638CF">
        <w:rPr>
          <w:rFonts w:ascii="Times New Roman" w:hAnsi="Times New Roman" w:cs="Times New Roman"/>
          <w:sz w:val="28"/>
          <w:szCs w:val="28"/>
        </w:rPr>
        <w:t xml:space="preserve"> 12-ЗРТ</w:t>
      </w:r>
      <w:r w:rsidR="008A1CC9">
        <w:rPr>
          <w:rFonts w:ascii="Times New Roman" w:hAnsi="Times New Roman" w:cs="Times New Roman"/>
          <w:sz w:val="28"/>
          <w:szCs w:val="28"/>
        </w:rPr>
        <w:t>«О стратегическом планировании в Республике Татарстан»</w:t>
      </w:r>
      <w:r w:rsidR="00402F76">
        <w:rPr>
          <w:rFonts w:ascii="Times New Roman" w:hAnsi="Times New Roman" w:cs="Times New Roman"/>
          <w:sz w:val="28"/>
          <w:szCs w:val="28"/>
        </w:rPr>
        <w:t xml:space="preserve">. </w:t>
      </w:r>
      <w:r w:rsidR="00B11034" w:rsidRPr="00C423BA">
        <w:rPr>
          <w:rFonts w:ascii="Times New Roman" w:hAnsi="Times New Roman" w:cs="Times New Roman"/>
          <w:sz w:val="28"/>
          <w:szCs w:val="28"/>
        </w:rPr>
        <w:t xml:space="preserve">В дальнейшем предполагается, что на основе результатов выполнения мероприятий за истекший </w:t>
      </w:r>
      <w:r w:rsidR="00B14491" w:rsidRPr="00C423BA">
        <w:rPr>
          <w:rFonts w:ascii="Times New Roman" w:hAnsi="Times New Roman" w:cs="Times New Roman"/>
          <w:sz w:val="28"/>
          <w:szCs w:val="28"/>
        </w:rPr>
        <w:t>период, а</w:t>
      </w:r>
      <w:r w:rsidR="00B11034" w:rsidRPr="00C423BA">
        <w:rPr>
          <w:rFonts w:ascii="Times New Roman" w:hAnsi="Times New Roman" w:cs="Times New Roman"/>
          <w:sz w:val="28"/>
          <w:szCs w:val="28"/>
        </w:rPr>
        <w:t xml:space="preserve"> также результатов реализации </w:t>
      </w:r>
      <w:r w:rsidR="003F1766">
        <w:rPr>
          <w:rFonts w:ascii="Times New Roman" w:hAnsi="Times New Roman" w:cs="Times New Roman"/>
          <w:sz w:val="28"/>
          <w:szCs w:val="28"/>
        </w:rPr>
        <w:t>Стратегии</w:t>
      </w:r>
      <w:r w:rsidR="00564180" w:rsidRPr="00564180">
        <w:rPr>
          <w:rFonts w:ascii="Times New Roman" w:hAnsi="Times New Roman" w:cs="Times New Roman"/>
          <w:sz w:val="28"/>
          <w:szCs w:val="28"/>
        </w:rPr>
        <w:t xml:space="preserve"> </w:t>
      </w:r>
      <w:r w:rsidR="00590827">
        <w:rPr>
          <w:rFonts w:ascii="Times New Roman" w:hAnsi="Times New Roman" w:cs="Times New Roman"/>
          <w:sz w:val="28"/>
          <w:szCs w:val="28"/>
        </w:rPr>
        <w:t>К</w:t>
      </w:r>
      <w:r w:rsidR="00564180" w:rsidRPr="00564180">
        <w:rPr>
          <w:rFonts w:ascii="Times New Roman" w:hAnsi="Times New Roman" w:cs="Times New Roman"/>
          <w:sz w:val="28"/>
          <w:szCs w:val="28"/>
        </w:rPr>
        <w:t xml:space="preserve">МР </w:t>
      </w:r>
      <w:r w:rsidR="00026BBD">
        <w:rPr>
          <w:rFonts w:ascii="Times New Roman" w:hAnsi="Times New Roman" w:cs="Times New Roman"/>
          <w:sz w:val="28"/>
          <w:szCs w:val="28"/>
        </w:rPr>
        <w:t xml:space="preserve">будет уточняться </w:t>
      </w:r>
      <w:r w:rsidR="00B11034" w:rsidRPr="00C423BA">
        <w:rPr>
          <w:rFonts w:ascii="Times New Roman" w:hAnsi="Times New Roman" w:cs="Times New Roman"/>
          <w:sz w:val="28"/>
          <w:szCs w:val="28"/>
        </w:rPr>
        <w:t>перечень мероприятий на следующий период.</w:t>
      </w:r>
      <w:r w:rsidR="00B14491">
        <w:rPr>
          <w:rFonts w:ascii="Times New Roman" w:hAnsi="Times New Roman" w:cs="Times New Roman"/>
          <w:sz w:val="28"/>
          <w:szCs w:val="28"/>
        </w:rPr>
        <w:tab/>
      </w:r>
      <w:r w:rsidR="00B14491">
        <w:rPr>
          <w:rFonts w:ascii="Times New Roman" w:hAnsi="Times New Roman" w:cs="Times New Roman"/>
          <w:sz w:val="28"/>
          <w:szCs w:val="28"/>
        </w:rPr>
        <w:tab/>
      </w:r>
      <w:r w:rsidR="00B14491">
        <w:rPr>
          <w:rFonts w:ascii="Times New Roman" w:hAnsi="Times New Roman" w:cs="Times New Roman"/>
          <w:sz w:val="28"/>
          <w:szCs w:val="28"/>
        </w:rPr>
        <w:tab/>
      </w:r>
    </w:p>
    <w:p w:rsidR="00781013" w:rsidRDefault="00781013" w:rsidP="0067376F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BA">
        <w:rPr>
          <w:rFonts w:ascii="Times New Roman" w:hAnsi="Times New Roman" w:cs="Times New Roman"/>
          <w:sz w:val="28"/>
          <w:szCs w:val="28"/>
        </w:rPr>
        <w:t xml:space="preserve">Перечень мероприятий содержит информацию о </w:t>
      </w:r>
      <w:r w:rsidR="00026BBD">
        <w:rPr>
          <w:rFonts w:ascii="Times New Roman" w:hAnsi="Times New Roman" w:cs="Times New Roman"/>
          <w:sz w:val="28"/>
          <w:szCs w:val="28"/>
        </w:rPr>
        <w:t xml:space="preserve">сроках выполнения работ, центрах ответственности и </w:t>
      </w:r>
      <w:r w:rsidRPr="00C423BA">
        <w:rPr>
          <w:rFonts w:ascii="Times New Roman" w:hAnsi="Times New Roman" w:cs="Times New Roman"/>
          <w:sz w:val="28"/>
          <w:szCs w:val="28"/>
        </w:rPr>
        <w:t>планируемых объемах финансовых ресурсов</w:t>
      </w:r>
      <w:r w:rsidR="00026BBD">
        <w:rPr>
          <w:rFonts w:ascii="Times New Roman" w:hAnsi="Times New Roman" w:cs="Times New Roman"/>
          <w:sz w:val="28"/>
          <w:szCs w:val="28"/>
        </w:rPr>
        <w:t>,</w:t>
      </w:r>
      <w:r w:rsidR="00402F76">
        <w:rPr>
          <w:rFonts w:ascii="Times New Roman" w:hAnsi="Times New Roman" w:cs="Times New Roman"/>
          <w:sz w:val="28"/>
          <w:szCs w:val="28"/>
        </w:rPr>
        <w:t xml:space="preserve"> </w:t>
      </w:r>
      <w:r w:rsidR="00026BBD">
        <w:rPr>
          <w:rFonts w:ascii="Times New Roman" w:hAnsi="Times New Roman" w:cs="Times New Roman"/>
          <w:sz w:val="28"/>
          <w:szCs w:val="28"/>
        </w:rPr>
        <w:t>которые</w:t>
      </w:r>
      <w:r w:rsidR="003F1766">
        <w:rPr>
          <w:rFonts w:ascii="Times New Roman" w:hAnsi="Times New Roman" w:cs="Times New Roman"/>
          <w:sz w:val="28"/>
          <w:szCs w:val="28"/>
        </w:rPr>
        <w:t xml:space="preserve"> могут корректироваться </w:t>
      </w:r>
      <w:r w:rsidRPr="00C423BA">
        <w:rPr>
          <w:rFonts w:ascii="Times New Roman" w:hAnsi="Times New Roman" w:cs="Times New Roman"/>
          <w:sz w:val="28"/>
          <w:szCs w:val="28"/>
        </w:rPr>
        <w:t>в проце</w:t>
      </w:r>
      <w:r w:rsidR="00564180">
        <w:rPr>
          <w:rFonts w:ascii="Times New Roman" w:hAnsi="Times New Roman" w:cs="Times New Roman"/>
          <w:sz w:val="28"/>
          <w:szCs w:val="28"/>
        </w:rPr>
        <w:t>с</w:t>
      </w:r>
      <w:r w:rsidRPr="00C423BA">
        <w:rPr>
          <w:rFonts w:ascii="Times New Roman" w:hAnsi="Times New Roman" w:cs="Times New Roman"/>
          <w:sz w:val="28"/>
          <w:szCs w:val="28"/>
        </w:rPr>
        <w:t xml:space="preserve">се реализации мероприятий, </w:t>
      </w:r>
      <w:r w:rsidR="003F1766">
        <w:rPr>
          <w:rFonts w:ascii="Times New Roman" w:hAnsi="Times New Roman" w:cs="Times New Roman"/>
          <w:sz w:val="28"/>
          <w:szCs w:val="28"/>
        </w:rPr>
        <w:t xml:space="preserve">а </w:t>
      </w:r>
      <w:r w:rsidRPr="00C423BA">
        <w:rPr>
          <w:rFonts w:ascii="Times New Roman" w:hAnsi="Times New Roman" w:cs="Times New Roman"/>
          <w:sz w:val="28"/>
          <w:szCs w:val="28"/>
        </w:rPr>
        <w:t>так</w:t>
      </w:r>
      <w:r w:rsidR="003F1766">
        <w:rPr>
          <w:rFonts w:ascii="Times New Roman" w:hAnsi="Times New Roman" w:cs="Times New Roman"/>
          <w:sz w:val="28"/>
          <w:szCs w:val="28"/>
        </w:rPr>
        <w:t xml:space="preserve">же </w:t>
      </w:r>
      <w:r w:rsidRPr="00C423BA">
        <w:rPr>
          <w:rFonts w:ascii="Times New Roman" w:hAnsi="Times New Roman" w:cs="Times New Roman"/>
          <w:sz w:val="28"/>
          <w:szCs w:val="28"/>
        </w:rPr>
        <w:t>исходя из возможностей местного и республиканского</w:t>
      </w:r>
      <w:r w:rsidR="00564180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C423BA">
        <w:rPr>
          <w:rFonts w:ascii="Times New Roman" w:hAnsi="Times New Roman" w:cs="Times New Roman"/>
          <w:sz w:val="28"/>
          <w:szCs w:val="28"/>
        </w:rPr>
        <w:t>.</w:t>
      </w:r>
    </w:p>
    <w:p w:rsidR="00515A83" w:rsidRPr="00C423BA" w:rsidRDefault="00515A83" w:rsidP="00430FA6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781013" w:rsidRDefault="00430FA6" w:rsidP="00590827">
      <w:pPr>
        <w:pStyle w:val="1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Toc447100746"/>
      <w:r w:rsidRPr="00180828">
        <w:rPr>
          <w:rFonts w:ascii="Times New Roman" w:hAnsi="Times New Roman" w:cs="Times New Roman"/>
          <w:b/>
          <w:color w:val="000000" w:themeColor="text1"/>
        </w:rPr>
        <w:t>Х</w:t>
      </w:r>
      <w:r w:rsidR="00781013" w:rsidRPr="00180828">
        <w:rPr>
          <w:rFonts w:ascii="Times New Roman" w:hAnsi="Times New Roman" w:cs="Times New Roman"/>
          <w:b/>
          <w:color w:val="000000" w:themeColor="text1"/>
        </w:rPr>
        <w:t>арактеристика</w:t>
      </w:r>
      <w:r w:rsidR="00206FCC">
        <w:rPr>
          <w:rFonts w:ascii="Times New Roman" w:hAnsi="Times New Roman" w:cs="Times New Roman"/>
          <w:b/>
          <w:color w:val="000000" w:themeColor="text1"/>
        </w:rPr>
        <w:t xml:space="preserve"> социально-экономического положения</w:t>
      </w:r>
      <w:r w:rsidR="00590827">
        <w:rPr>
          <w:rFonts w:ascii="Times New Roman" w:hAnsi="Times New Roman" w:cs="Times New Roman"/>
          <w:b/>
          <w:color w:val="000000" w:themeColor="text1"/>
        </w:rPr>
        <w:t xml:space="preserve"> </w:t>
      </w:r>
      <w:bookmarkEnd w:id="1"/>
      <w:r w:rsidR="00145B69">
        <w:rPr>
          <w:rFonts w:ascii="Times New Roman" w:hAnsi="Times New Roman" w:cs="Times New Roman"/>
          <w:b/>
          <w:color w:val="000000" w:themeColor="text1"/>
        </w:rPr>
        <w:t>Каркау</w:t>
      </w:r>
      <w:r w:rsidR="00590827">
        <w:rPr>
          <w:rFonts w:ascii="Times New Roman" w:hAnsi="Times New Roman" w:cs="Times New Roman"/>
          <w:b/>
          <w:color w:val="000000" w:themeColor="text1"/>
        </w:rPr>
        <w:t>ского сельского поселения</w:t>
      </w:r>
    </w:p>
    <w:p w:rsidR="00515A83" w:rsidRPr="00515A83" w:rsidRDefault="00515A83" w:rsidP="00515A83">
      <w:pPr>
        <w:pStyle w:val="ab"/>
      </w:pPr>
    </w:p>
    <w:p w:rsidR="00FA0776" w:rsidRDefault="00145B69" w:rsidP="00590827">
      <w:pPr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Каркаус</w:t>
      </w:r>
      <w:r w:rsidR="003F1766" w:rsidRPr="003F1766">
        <w:rPr>
          <w:rFonts w:ascii="Times New Roman" w:hAnsi="Times New Roman" w:cs="Times New Roman"/>
          <w:sz w:val="28"/>
          <w:szCs w:val="28"/>
        </w:rPr>
        <w:t>ско</w:t>
      </w:r>
      <w:r w:rsidR="00A96656">
        <w:rPr>
          <w:rFonts w:ascii="Times New Roman" w:hAnsi="Times New Roman" w:cs="Times New Roman"/>
          <w:sz w:val="28"/>
          <w:szCs w:val="28"/>
        </w:rPr>
        <w:t>е</w:t>
      </w:r>
      <w:r w:rsidR="00590827">
        <w:rPr>
          <w:rFonts w:ascii="Times New Roman" w:hAnsi="Times New Roman" w:cs="Times New Roman"/>
          <w:sz w:val="28"/>
          <w:szCs w:val="28"/>
        </w:rPr>
        <w:t xml:space="preserve"> </w:t>
      </w:r>
      <w:r w:rsidR="003F1766" w:rsidRPr="003F1766">
        <w:rPr>
          <w:rFonts w:ascii="Times New Roman" w:hAnsi="Times New Roman" w:cs="Times New Roman"/>
          <w:sz w:val="28"/>
          <w:szCs w:val="28"/>
        </w:rPr>
        <w:t>сельско</w:t>
      </w:r>
      <w:r w:rsidR="00A96656">
        <w:rPr>
          <w:rFonts w:ascii="Times New Roman" w:hAnsi="Times New Roman" w:cs="Times New Roman"/>
          <w:sz w:val="28"/>
          <w:szCs w:val="28"/>
        </w:rPr>
        <w:t>е</w:t>
      </w:r>
      <w:r w:rsidR="003F1766" w:rsidRPr="003F17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6656">
        <w:rPr>
          <w:rFonts w:ascii="Times New Roman" w:hAnsi="Times New Roman" w:cs="Times New Roman"/>
          <w:sz w:val="28"/>
          <w:szCs w:val="28"/>
        </w:rPr>
        <w:t>е</w:t>
      </w:r>
      <w:r w:rsidR="00C638CF">
        <w:rPr>
          <w:rFonts w:ascii="Times New Roman" w:hAnsi="Times New Roman" w:cs="Times New Roman"/>
          <w:sz w:val="28"/>
          <w:szCs w:val="28"/>
        </w:rPr>
        <w:t xml:space="preserve"> </w:t>
      </w:r>
      <w:r w:rsidR="00590827">
        <w:rPr>
          <w:rFonts w:ascii="Times New Roman" w:hAnsi="Times New Roman" w:cs="Times New Roman"/>
          <w:sz w:val="28"/>
          <w:szCs w:val="28"/>
        </w:rPr>
        <w:t>Кукмор</w:t>
      </w:r>
      <w:r w:rsidR="00C638C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F17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90827">
        <w:rPr>
          <w:rFonts w:ascii="Times New Roman" w:hAnsi="Times New Roman" w:cs="Times New Roman"/>
          <w:sz w:val="28"/>
          <w:szCs w:val="28"/>
        </w:rPr>
        <w:t>ЧСП</w:t>
      </w:r>
      <w:r w:rsidR="003F1766">
        <w:rPr>
          <w:rFonts w:ascii="Times New Roman" w:hAnsi="Times New Roman" w:cs="Times New Roman"/>
          <w:sz w:val="28"/>
          <w:szCs w:val="28"/>
        </w:rPr>
        <w:t>)  с</w:t>
      </w:r>
      <w:r w:rsidR="004E29FC">
        <w:rPr>
          <w:rFonts w:ascii="Times New Roman" w:hAnsi="Times New Roman" w:cs="Times New Roman"/>
          <w:sz w:val="28"/>
          <w:szCs w:val="28"/>
        </w:rPr>
        <w:t xml:space="preserve">остоит из </w:t>
      </w:r>
      <w:r w:rsidR="00590827">
        <w:rPr>
          <w:rFonts w:ascii="Times New Roman" w:hAnsi="Times New Roman" w:cs="Times New Roman"/>
          <w:sz w:val="28"/>
          <w:szCs w:val="28"/>
        </w:rPr>
        <w:t xml:space="preserve">4 </w:t>
      </w:r>
      <w:r w:rsidR="003F176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81013" w:rsidRPr="00C423BA">
        <w:rPr>
          <w:rFonts w:ascii="Times New Roman" w:hAnsi="Times New Roman" w:cs="Times New Roman"/>
          <w:sz w:val="28"/>
          <w:szCs w:val="28"/>
        </w:rPr>
        <w:t>, их территори</w:t>
      </w:r>
      <w:r w:rsidR="003F1766">
        <w:rPr>
          <w:rFonts w:ascii="Times New Roman" w:hAnsi="Times New Roman" w:cs="Times New Roman"/>
          <w:sz w:val="28"/>
          <w:szCs w:val="28"/>
        </w:rPr>
        <w:t>альное расположение представлено</w:t>
      </w:r>
      <w:r w:rsidR="00781013" w:rsidRPr="00C423BA">
        <w:rPr>
          <w:rFonts w:ascii="Times New Roman" w:hAnsi="Times New Roman" w:cs="Times New Roman"/>
          <w:sz w:val="28"/>
          <w:szCs w:val="28"/>
        </w:rPr>
        <w:t xml:space="preserve"> на рисунке 1.</w:t>
      </w:r>
    </w:p>
    <w:p w:rsidR="00781013" w:rsidRPr="00FA0776" w:rsidRDefault="00AA5C63" w:rsidP="00515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5550" cy="3962400"/>
            <wp:effectExtent l="19050" t="0" r="0" b="0"/>
            <wp:docPr id="1" name="Рисунок 1" descr="J:\Бареев Ильсур Махмутович\Карта ЗОУИТ ПЗЗ Каркаусского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ареев Ильсур Махмутович\Карта ЗОУИТ ПЗЗ Каркаусского С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9" t="13891" r="30871" b="7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3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563CA" w:rsidRPr="007563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0776" w:rsidRPr="00432CF8" w:rsidRDefault="003F1766" w:rsidP="00432CF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2CF8">
        <w:rPr>
          <w:rFonts w:ascii="Times New Roman" w:hAnsi="Times New Roman" w:cs="Times New Roman"/>
          <w:sz w:val="20"/>
          <w:szCs w:val="20"/>
        </w:rPr>
        <w:t>Рисунок</w:t>
      </w:r>
      <w:r w:rsidR="00432CF8" w:rsidRPr="00432CF8">
        <w:rPr>
          <w:rFonts w:ascii="Times New Roman" w:hAnsi="Times New Roman" w:cs="Times New Roman"/>
          <w:sz w:val="20"/>
          <w:szCs w:val="20"/>
        </w:rPr>
        <w:t xml:space="preserve"> 1. Территориальное расположение </w:t>
      </w:r>
      <w:r w:rsidR="00590827">
        <w:rPr>
          <w:rFonts w:ascii="Times New Roman" w:hAnsi="Times New Roman" w:cs="Times New Roman"/>
          <w:sz w:val="20"/>
          <w:szCs w:val="20"/>
        </w:rPr>
        <w:t>ЧСП</w:t>
      </w:r>
      <w:r w:rsidR="00432CF8" w:rsidRPr="00432CF8">
        <w:rPr>
          <w:rFonts w:ascii="Times New Roman" w:hAnsi="Times New Roman" w:cs="Times New Roman"/>
          <w:sz w:val="20"/>
          <w:szCs w:val="20"/>
        </w:rPr>
        <w:t xml:space="preserve"> и его населенных пунктов</w:t>
      </w:r>
    </w:p>
    <w:p w:rsidR="004E29FC" w:rsidRDefault="00781013" w:rsidP="006605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BA">
        <w:rPr>
          <w:rFonts w:ascii="Times New Roman" w:hAnsi="Times New Roman" w:cs="Times New Roman"/>
          <w:sz w:val="28"/>
          <w:szCs w:val="28"/>
        </w:rPr>
        <w:t>Численность населения по</w:t>
      </w:r>
      <w:r w:rsidR="00432CF8">
        <w:rPr>
          <w:rFonts w:ascii="Times New Roman" w:hAnsi="Times New Roman" w:cs="Times New Roman"/>
          <w:sz w:val="28"/>
          <w:szCs w:val="28"/>
        </w:rPr>
        <w:t xml:space="preserve"> перечисленным населенным пункта</w:t>
      </w:r>
      <w:r w:rsidRPr="00C423BA">
        <w:rPr>
          <w:rFonts w:ascii="Times New Roman" w:hAnsi="Times New Roman" w:cs="Times New Roman"/>
          <w:sz w:val="28"/>
          <w:szCs w:val="28"/>
        </w:rPr>
        <w:t>м представлена в таблице 1.</w:t>
      </w:r>
    </w:p>
    <w:p w:rsidR="006731FA" w:rsidRDefault="006731FA" w:rsidP="006731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6731FA" w:rsidRPr="00457599" w:rsidRDefault="0022087C" w:rsidP="00673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жителей в населенных пунктах</w:t>
      </w:r>
      <w:r w:rsidR="0008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27">
        <w:rPr>
          <w:rFonts w:ascii="Times New Roman" w:hAnsi="Times New Roman" w:cs="Times New Roman"/>
          <w:b/>
          <w:sz w:val="28"/>
          <w:szCs w:val="28"/>
        </w:rPr>
        <w:t>ЧСП</w:t>
      </w:r>
      <w:r w:rsidR="00736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5267"/>
        <w:gridCol w:w="3941"/>
      </w:tblGrid>
      <w:tr w:rsidR="006731FA" w:rsidTr="00403830">
        <w:trPr>
          <w:trHeight w:val="609"/>
        </w:trPr>
        <w:tc>
          <w:tcPr>
            <w:tcW w:w="979" w:type="dxa"/>
            <w:shd w:val="clear" w:color="auto" w:fill="auto"/>
          </w:tcPr>
          <w:p w:rsidR="006731FA" w:rsidRPr="00DD3C74" w:rsidRDefault="006731FA" w:rsidP="00515A83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7" w:type="dxa"/>
            <w:shd w:val="clear" w:color="auto" w:fill="auto"/>
          </w:tcPr>
          <w:p w:rsidR="006731FA" w:rsidRPr="00DD3C74" w:rsidRDefault="006731FA" w:rsidP="00432CF8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941" w:type="dxa"/>
            <w:shd w:val="clear" w:color="auto" w:fill="auto"/>
          </w:tcPr>
          <w:p w:rsidR="006731FA" w:rsidRPr="00DD3C74" w:rsidRDefault="006731FA" w:rsidP="00432CF8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7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  <w:r w:rsidR="00432CF8" w:rsidRPr="00DD3C74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</w:tr>
      <w:tr w:rsidR="006731FA" w:rsidRPr="004B6DCD" w:rsidTr="00515A83">
        <w:trPr>
          <w:trHeight w:val="277"/>
        </w:trPr>
        <w:tc>
          <w:tcPr>
            <w:tcW w:w="936" w:type="dxa"/>
          </w:tcPr>
          <w:p w:rsidR="006731FA" w:rsidRPr="00DD3C74" w:rsidRDefault="00432CF8" w:rsidP="00432CF8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3C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293" w:type="dxa"/>
          </w:tcPr>
          <w:p w:rsidR="006731FA" w:rsidRPr="00DD3C74" w:rsidRDefault="007467B6" w:rsidP="001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45B69">
              <w:rPr>
                <w:rFonts w:ascii="Times New Roman" w:hAnsi="Times New Roman" w:cs="Times New Roman"/>
                <w:sz w:val="28"/>
                <w:szCs w:val="28"/>
              </w:rPr>
              <w:t>Каркаусь</w:t>
            </w:r>
          </w:p>
        </w:tc>
        <w:tc>
          <w:tcPr>
            <w:tcW w:w="3958" w:type="dxa"/>
          </w:tcPr>
          <w:p w:rsidR="006731FA" w:rsidRPr="00DD3C74" w:rsidRDefault="00402F76" w:rsidP="00432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311</w:t>
            </w:r>
          </w:p>
        </w:tc>
      </w:tr>
      <w:tr w:rsidR="006731FA" w:rsidRPr="004B6DCD" w:rsidTr="00515A83">
        <w:trPr>
          <w:trHeight w:val="413"/>
        </w:trPr>
        <w:tc>
          <w:tcPr>
            <w:tcW w:w="936" w:type="dxa"/>
          </w:tcPr>
          <w:p w:rsidR="006731FA" w:rsidRPr="00DD3C74" w:rsidRDefault="00432CF8" w:rsidP="00432CF8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3C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293" w:type="dxa"/>
          </w:tcPr>
          <w:p w:rsidR="006731FA" w:rsidRPr="00DD3C74" w:rsidRDefault="007467B6" w:rsidP="001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45B69">
              <w:rPr>
                <w:rFonts w:ascii="Times New Roman" w:hAnsi="Times New Roman" w:cs="Times New Roman"/>
                <w:sz w:val="28"/>
                <w:szCs w:val="28"/>
              </w:rPr>
              <w:t>Салтык-Ерыкла</w:t>
            </w:r>
          </w:p>
        </w:tc>
        <w:tc>
          <w:tcPr>
            <w:tcW w:w="3958" w:type="dxa"/>
          </w:tcPr>
          <w:p w:rsidR="006731FA" w:rsidRPr="00DD3C74" w:rsidRDefault="00402F76" w:rsidP="00432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95</w:t>
            </w:r>
          </w:p>
        </w:tc>
      </w:tr>
      <w:tr w:rsidR="006731FA" w:rsidRPr="004B6DCD" w:rsidTr="00515A83">
        <w:trPr>
          <w:trHeight w:val="60"/>
        </w:trPr>
        <w:tc>
          <w:tcPr>
            <w:tcW w:w="936" w:type="dxa"/>
          </w:tcPr>
          <w:p w:rsidR="006731FA" w:rsidRPr="00DD3C74" w:rsidRDefault="00432CF8" w:rsidP="00432CF8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3C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5293" w:type="dxa"/>
          </w:tcPr>
          <w:p w:rsidR="006731FA" w:rsidRPr="00DD3C74" w:rsidRDefault="007467B6" w:rsidP="0014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45B69">
              <w:rPr>
                <w:rFonts w:ascii="Times New Roman" w:hAnsi="Times New Roman" w:cs="Times New Roman"/>
                <w:sz w:val="28"/>
                <w:szCs w:val="28"/>
              </w:rPr>
              <w:t>Бурсык-Елга</w:t>
            </w:r>
          </w:p>
        </w:tc>
        <w:tc>
          <w:tcPr>
            <w:tcW w:w="3958" w:type="dxa"/>
          </w:tcPr>
          <w:p w:rsidR="006731FA" w:rsidRPr="00DD3C74" w:rsidRDefault="00402F76" w:rsidP="00432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731FA" w:rsidRPr="004B6DCD" w:rsidTr="00515A83">
        <w:trPr>
          <w:trHeight w:val="60"/>
        </w:trPr>
        <w:tc>
          <w:tcPr>
            <w:tcW w:w="936" w:type="dxa"/>
          </w:tcPr>
          <w:p w:rsidR="006605F0" w:rsidRPr="00DD3C74" w:rsidRDefault="007467B6" w:rsidP="007467B6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293" w:type="dxa"/>
          </w:tcPr>
          <w:p w:rsidR="006731FA" w:rsidRPr="00DD3C74" w:rsidRDefault="00145B69" w:rsidP="0040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02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2F76">
              <w:rPr>
                <w:rFonts w:ascii="Times New Roman" w:hAnsi="Times New Roman" w:cs="Times New Roman"/>
                <w:sz w:val="28"/>
                <w:szCs w:val="28"/>
              </w:rPr>
              <w:t>шлы-Елга</w:t>
            </w:r>
          </w:p>
        </w:tc>
        <w:tc>
          <w:tcPr>
            <w:tcW w:w="3958" w:type="dxa"/>
          </w:tcPr>
          <w:p w:rsidR="006731FA" w:rsidRPr="00DD3C74" w:rsidRDefault="00402F76" w:rsidP="00432C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374</w:t>
            </w:r>
          </w:p>
        </w:tc>
      </w:tr>
      <w:tr w:rsidR="0022087C" w:rsidRPr="004B6DCD" w:rsidTr="00515A83">
        <w:trPr>
          <w:trHeight w:val="60"/>
        </w:trPr>
        <w:tc>
          <w:tcPr>
            <w:tcW w:w="936" w:type="dxa"/>
          </w:tcPr>
          <w:p w:rsidR="0022087C" w:rsidRPr="00515A83" w:rsidRDefault="00515A83" w:rsidP="00432CF8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Итого</w:t>
            </w:r>
          </w:p>
        </w:tc>
        <w:tc>
          <w:tcPr>
            <w:tcW w:w="5293" w:type="dxa"/>
          </w:tcPr>
          <w:p w:rsidR="0022087C" w:rsidRPr="00DD3C74" w:rsidRDefault="0022087C" w:rsidP="0074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22087C" w:rsidRPr="00515A83" w:rsidRDefault="00402F76" w:rsidP="00432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905</w:t>
            </w:r>
          </w:p>
        </w:tc>
      </w:tr>
    </w:tbl>
    <w:p w:rsidR="0067376F" w:rsidRDefault="000244AD" w:rsidP="00810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29FC" w:rsidRDefault="00781013" w:rsidP="006605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23BA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590827">
        <w:rPr>
          <w:rFonts w:ascii="Times New Roman" w:hAnsi="Times New Roman" w:cs="Times New Roman"/>
          <w:sz w:val="28"/>
          <w:szCs w:val="28"/>
        </w:rPr>
        <w:t>ЧСП</w:t>
      </w:r>
      <w:r w:rsidRPr="00C423B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02F76">
        <w:rPr>
          <w:rFonts w:ascii="Times New Roman" w:hAnsi="Times New Roman" w:cs="Times New Roman"/>
          <w:sz w:val="28"/>
          <w:szCs w:val="28"/>
        </w:rPr>
        <w:t xml:space="preserve"> </w:t>
      </w:r>
      <w:r w:rsidR="007467B6">
        <w:rPr>
          <w:rFonts w:ascii="Times New Roman" w:hAnsi="Times New Roman" w:cs="Times New Roman"/>
          <w:sz w:val="28"/>
          <w:szCs w:val="28"/>
        </w:rPr>
        <w:t xml:space="preserve"> </w:t>
      </w:r>
      <w:r w:rsidR="00402F76">
        <w:rPr>
          <w:rFonts w:ascii="Times New Roman" w:hAnsi="Times New Roman" w:cs="Times New Roman"/>
          <w:sz w:val="28"/>
          <w:szCs w:val="28"/>
        </w:rPr>
        <w:t>905</w:t>
      </w:r>
      <w:r w:rsidR="00FF27F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423BA">
        <w:rPr>
          <w:rFonts w:ascii="Times New Roman" w:hAnsi="Times New Roman" w:cs="Times New Roman"/>
          <w:sz w:val="28"/>
          <w:szCs w:val="28"/>
        </w:rPr>
        <w:t>, из них трудоспособного</w:t>
      </w:r>
      <w:r w:rsidR="00FF27F2">
        <w:rPr>
          <w:rFonts w:ascii="Times New Roman" w:hAnsi="Times New Roman" w:cs="Times New Roman"/>
          <w:sz w:val="28"/>
          <w:szCs w:val="28"/>
        </w:rPr>
        <w:t xml:space="preserve"> – </w:t>
      </w:r>
      <w:r w:rsidR="007467B6">
        <w:rPr>
          <w:rFonts w:ascii="Times New Roman" w:hAnsi="Times New Roman" w:cs="Times New Roman"/>
          <w:sz w:val="28"/>
          <w:szCs w:val="28"/>
        </w:rPr>
        <w:t xml:space="preserve"> </w:t>
      </w:r>
      <w:r w:rsidR="00402F76">
        <w:rPr>
          <w:rFonts w:ascii="Times New Roman" w:hAnsi="Times New Roman" w:cs="Times New Roman"/>
          <w:sz w:val="28"/>
          <w:szCs w:val="28"/>
        </w:rPr>
        <w:t>413</w:t>
      </w:r>
      <w:r w:rsidR="007467B6">
        <w:rPr>
          <w:rFonts w:ascii="Times New Roman" w:hAnsi="Times New Roman" w:cs="Times New Roman"/>
          <w:sz w:val="28"/>
          <w:szCs w:val="28"/>
        </w:rPr>
        <w:t xml:space="preserve"> </w:t>
      </w:r>
      <w:r w:rsidR="00FF27F2">
        <w:rPr>
          <w:rFonts w:ascii="Times New Roman" w:hAnsi="Times New Roman" w:cs="Times New Roman"/>
          <w:sz w:val="28"/>
          <w:szCs w:val="28"/>
        </w:rPr>
        <w:t>человек</w:t>
      </w:r>
      <w:r w:rsidRPr="00C423BA">
        <w:rPr>
          <w:rFonts w:ascii="Times New Roman" w:hAnsi="Times New Roman" w:cs="Times New Roman"/>
          <w:sz w:val="28"/>
          <w:szCs w:val="28"/>
        </w:rPr>
        <w:t>, экономически активного</w:t>
      </w:r>
      <w:r w:rsidR="00FF27F2">
        <w:rPr>
          <w:rFonts w:ascii="Times New Roman" w:hAnsi="Times New Roman" w:cs="Times New Roman"/>
          <w:sz w:val="28"/>
          <w:szCs w:val="28"/>
        </w:rPr>
        <w:t xml:space="preserve"> -</w:t>
      </w:r>
      <w:r w:rsidR="007467B6">
        <w:rPr>
          <w:rFonts w:ascii="Times New Roman" w:hAnsi="Times New Roman" w:cs="Times New Roman"/>
          <w:sz w:val="28"/>
          <w:szCs w:val="28"/>
        </w:rPr>
        <w:t xml:space="preserve"> 177</w:t>
      </w:r>
      <w:r w:rsidR="00FF27F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423BA">
        <w:rPr>
          <w:rFonts w:ascii="Times New Roman" w:hAnsi="Times New Roman" w:cs="Times New Roman"/>
          <w:sz w:val="28"/>
          <w:szCs w:val="28"/>
        </w:rPr>
        <w:t>, в возрасте до 3</w:t>
      </w:r>
      <w:r w:rsidR="000244AD">
        <w:rPr>
          <w:rFonts w:ascii="Times New Roman" w:hAnsi="Times New Roman" w:cs="Times New Roman"/>
          <w:sz w:val="28"/>
          <w:szCs w:val="28"/>
        </w:rPr>
        <w:t xml:space="preserve"> лет– </w:t>
      </w:r>
      <w:r w:rsidR="007467B6">
        <w:rPr>
          <w:rFonts w:ascii="Times New Roman" w:hAnsi="Times New Roman" w:cs="Times New Roman"/>
          <w:sz w:val="28"/>
          <w:szCs w:val="28"/>
        </w:rPr>
        <w:t xml:space="preserve">  </w:t>
      </w:r>
      <w:r w:rsidR="006F7B28">
        <w:rPr>
          <w:rFonts w:ascii="Times New Roman" w:hAnsi="Times New Roman" w:cs="Times New Roman"/>
          <w:sz w:val="28"/>
          <w:szCs w:val="28"/>
        </w:rPr>
        <w:t>32</w:t>
      </w:r>
      <w:r w:rsidR="007467B6">
        <w:rPr>
          <w:rFonts w:ascii="Times New Roman" w:hAnsi="Times New Roman" w:cs="Times New Roman"/>
          <w:sz w:val="28"/>
          <w:szCs w:val="28"/>
        </w:rPr>
        <w:t xml:space="preserve"> </w:t>
      </w:r>
      <w:r w:rsidR="000244AD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Pr="00C423BA">
        <w:rPr>
          <w:rFonts w:ascii="Times New Roman" w:hAnsi="Times New Roman" w:cs="Times New Roman"/>
          <w:sz w:val="28"/>
          <w:szCs w:val="28"/>
        </w:rPr>
        <w:t>, с 3-7</w:t>
      </w:r>
      <w:r w:rsidR="000244AD">
        <w:rPr>
          <w:rFonts w:ascii="Times New Roman" w:hAnsi="Times New Roman" w:cs="Times New Roman"/>
          <w:sz w:val="28"/>
          <w:szCs w:val="28"/>
        </w:rPr>
        <w:t xml:space="preserve"> лет - </w:t>
      </w:r>
      <w:r w:rsidR="007467B6">
        <w:rPr>
          <w:rFonts w:ascii="Times New Roman" w:hAnsi="Times New Roman"/>
          <w:sz w:val="28"/>
          <w:szCs w:val="28"/>
        </w:rPr>
        <w:t>3</w:t>
      </w:r>
      <w:r w:rsidR="00BB308F">
        <w:rPr>
          <w:rFonts w:ascii="Times New Roman" w:hAnsi="Times New Roman"/>
          <w:sz w:val="28"/>
          <w:szCs w:val="28"/>
        </w:rPr>
        <w:t>6</w:t>
      </w:r>
      <w:r w:rsidR="000244A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423BA">
        <w:rPr>
          <w:rFonts w:ascii="Times New Roman" w:hAnsi="Times New Roman" w:cs="Times New Roman"/>
          <w:sz w:val="28"/>
          <w:szCs w:val="28"/>
        </w:rPr>
        <w:t>, 7-17</w:t>
      </w:r>
      <w:r w:rsidR="000244AD">
        <w:rPr>
          <w:rFonts w:ascii="Times New Roman" w:hAnsi="Times New Roman" w:cs="Times New Roman"/>
          <w:sz w:val="28"/>
          <w:szCs w:val="28"/>
        </w:rPr>
        <w:t xml:space="preserve"> лет </w:t>
      </w:r>
      <w:r w:rsidR="00BB308F">
        <w:rPr>
          <w:rFonts w:ascii="Times New Roman" w:hAnsi="Times New Roman" w:cs="Times New Roman"/>
          <w:sz w:val="28"/>
          <w:szCs w:val="28"/>
        </w:rPr>
        <w:t>73</w:t>
      </w:r>
      <w:r w:rsidR="007467B6">
        <w:rPr>
          <w:rFonts w:ascii="Times New Roman" w:hAnsi="Times New Roman" w:cs="Times New Roman"/>
          <w:sz w:val="28"/>
          <w:szCs w:val="28"/>
        </w:rPr>
        <w:t xml:space="preserve"> </w:t>
      </w:r>
      <w:r w:rsidR="000244AD">
        <w:rPr>
          <w:rFonts w:ascii="Times New Roman" w:hAnsi="Times New Roman"/>
          <w:sz w:val="28"/>
          <w:szCs w:val="28"/>
        </w:rPr>
        <w:t>человек</w:t>
      </w:r>
      <w:r w:rsidRPr="00C423BA">
        <w:rPr>
          <w:rFonts w:ascii="Times New Roman" w:hAnsi="Times New Roman" w:cs="Times New Roman"/>
          <w:sz w:val="28"/>
          <w:szCs w:val="28"/>
        </w:rPr>
        <w:t xml:space="preserve">, </w:t>
      </w:r>
      <w:r w:rsidRPr="00432CF8">
        <w:rPr>
          <w:rFonts w:ascii="Times New Roman" w:hAnsi="Times New Roman" w:cs="Times New Roman"/>
          <w:sz w:val="28"/>
          <w:szCs w:val="28"/>
        </w:rPr>
        <w:t xml:space="preserve">до 55 </w:t>
      </w:r>
      <w:r w:rsidR="000244AD" w:rsidRPr="00432CF8">
        <w:rPr>
          <w:rFonts w:ascii="Times New Roman" w:hAnsi="Times New Roman" w:cs="Times New Roman"/>
          <w:sz w:val="28"/>
          <w:szCs w:val="28"/>
        </w:rPr>
        <w:t xml:space="preserve">лет </w:t>
      </w:r>
      <w:r w:rsidRPr="00432CF8">
        <w:rPr>
          <w:rFonts w:ascii="Times New Roman" w:hAnsi="Times New Roman" w:cs="Times New Roman"/>
          <w:sz w:val="28"/>
          <w:szCs w:val="28"/>
        </w:rPr>
        <w:t>ж</w:t>
      </w:r>
      <w:r w:rsidR="000244AD" w:rsidRPr="00432CF8">
        <w:rPr>
          <w:rFonts w:ascii="Times New Roman" w:hAnsi="Times New Roman" w:cs="Times New Roman"/>
          <w:sz w:val="28"/>
          <w:szCs w:val="28"/>
        </w:rPr>
        <w:t xml:space="preserve">енщин – </w:t>
      </w:r>
      <w:r w:rsidR="00BB308F">
        <w:rPr>
          <w:rFonts w:ascii="Times New Roman" w:hAnsi="Times New Roman" w:cs="Times New Roman"/>
          <w:sz w:val="28"/>
          <w:szCs w:val="28"/>
        </w:rPr>
        <w:t>209</w:t>
      </w:r>
      <w:r w:rsidR="007467B6">
        <w:rPr>
          <w:rFonts w:ascii="Times New Roman" w:hAnsi="Times New Roman" w:cs="Times New Roman"/>
          <w:sz w:val="28"/>
          <w:szCs w:val="28"/>
        </w:rPr>
        <w:t xml:space="preserve"> </w:t>
      </w:r>
      <w:r w:rsidR="006605F0">
        <w:rPr>
          <w:rFonts w:ascii="Times New Roman" w:hAnsi="Times New Roman" w:cs="Times New Roman"/>
          <w:sz w:val="28"/>
          <w:szCs w:val="28"/>
        </w:rPr>
        <w:t>человек</w:t>
      </w:r>
      <w:r w:rsidR="000244AD" w:rsidRPr="00432CF8">
        <w:rPr>
          <w:rFonts w:ascii="Times New Roman" w:hAnsi="Times New Roman" w:cs="Times New Roman"/>
          <w:sz w:val="28"/>
          <w:szCs w:val="28"/>
        </w:rPr>
        <w:t>, до 60 мужчин –</w:t>
      </w:r>
      <w:r w:rsidR="007467B6">
        <w:rPr>
          <w:rFonts w:ascii="Times New Roman" w:hAnsi="Times New Roman" w:cs="Times New Roman"/>
          <w:sz w:val="28"/>
          <w:szCs w:val="28"/>
        </w:rPr>
        <w:t>2</w:t>
      </w:r>
      <w:r w:rsidR="00BB308F">
        <w:rPr>
          <w:rFonts w:ascii="Times New Roman" w:hAnsi="Times New Roman" w:cs="Times New Roman"/>
          <w:sz w:val="28"/>
          <w:szCs w:val="28"/>
        </w:rPr>
        <w:t>69</w:t>
      </w:r>
      <w:r w:rsidR="007467B6">
        <w:rPr>
          <w:rFonts w:ascii="Times New Roman" w:hAnsi="Times New Roman" w:cs="Times New Roman"/>
          <w:sz w:val="28"/>
          <w:szCs w:val="28"/>
        </w:rPr>
        <w:t xml:space="preserve"> </w:t>
      </w:r>
      <w:r w:rsidR="006605F0">
        <w:rPr>
          <w:rFonts w:ascii="Times New Roman" w:hAnsi="Times New Roman" w:cs="Times New Roman"/>
          <w:sz w:val="28"/>
          <w:szCs w:val="28"/>
        </w:rPr>
        <w:t>человек</w:t>
      </w:r>
      <w:r w:rsidR="000244AD" w:rsidRPr="00432CF8">
        <w:rPr>
          <w:rFonts w:ascii="Times New Roman" w:hAnsi="Times New Roman"/>
          <w:sz w:val="28"/>
          <w:szCs w:val="28"/>
        </w:rPr>
        <w:t>.</w:t>
      </w:r>
    </w:p>
    <w:p w:rsidR="00801299" w:rsidRPr="00524631" w:rsidRDefault="00801299" w:rsidP="00801299">
      <w:pPr>
        <w:jc w:val="both"/>
        <w:rPr>
          <w:rFonts w:ascii="Times New Roman" w:hAnsi="Times New Roman" w:cs="Times New Roman"/>
          <w:sz w:val="24"/>
        </w:rPr>
      </w:pPr>
      <w:r w:rsidRPr="00524631">
        <w:rPr>
          <w:rFonts w:ascii="Times New Roman" w:hAnsi="Times New Roman" w:cs="Times New Roman"/>
          <w:sz w:val="24"/>
        </w:rPr>
        <w:t>В хозяйственном отношении территория поселения освоена слабо. Из сельскохозяйственных предприятий имеется отделение «</w:t>
      </w:r>
      <w:r>
        <w:rPr>
          <w:rFonts w:ascii="Times New Roman" w:hAnsi="Times New Roman" w:cs="Times New Roman"/>
          <w:sz w:val="24"/>
        </w:rPr>
        <w:t>Тукай</w:t>
      </w:r>
      <w:r w:rsidRPr="00524631">
        <w:rPr>
          <w:rFonts w:ascii="Times New Roman" w:hAnsi="Times New Roman" w:cs="Times New Roman"/>
          <w:sz w:val="24"/>
        </w:rPr>
        <w:t xml:space="preserve">» агрофирмы «Тукай».  На территории поселения расположены  </w:t>
      </w:r>
      <w:r>
        <w:rPr>
          <w:rFonts w:ascii="Times New Roman" w:hAnsi="Times New Roman" w:cs="Times New Roman"/>
          <w:sz w:val="24"/>
        </w:rPr>
        <w:t>8 магазинов, 5 КФХ</w:t>
      </w:r>
      <w:r w:rsidRPr="00524631">
        <w:rPr>
          <w:rFonts w:ascii="Times New Roman" w:hAnsi="Times New Roman" w:cs="Times New Roman"/>
          <w:sz w:val="24"/>
        </w:rPr>
        <w:t>,  1 Муниципальное  учреждение «</w:t>
      </w:r>
      <w:r>
        <w:rPr>
          <w:rFonts w:ascii="Times New Roman" w:hAnsi="Times New Roman" w:cs="Times New Roman"/>
          <w:sz w:val="24"/>
        </w:rPr>
        <w:t>Основная</w:t>
      </w:r>
      <w:r w:rsidRPr="00524631">
        <w:rPr>
          <w:rFonts w:ascii="Times New Roman" w:hAnsi="Times New Roman" w:cs="Times New Roman"/>
          <w:sz w:val="24"/>
        </w:rPr>
        <w:t xml:space="preserve"> общеобразовательная школа с.</w:t>
      </w:r>
      <w:r>
        <w:rPr>
          <w:rFonts w:ascii="Times New Roman" w:hAnsi="Times New Roman" w:cs="Times New Roman"/>
          <w:sz w:val="24"/>
        </w:rPr>
        <w:t>Каркаусь</w:t>
      </w:r>
      <w:r w:rsidRPr="0052463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524631">
        <w:rPr>
          <w:rFonts w:ascii="Times New Roman" w:hAnsi="Times New Roman" w:cs="Times New Roman"/>
          <w:sz w:val="24"/>
        </w:rPr>
        <w:t xml:space="preserve">(включая </w:t>
      </w:r>
      <w:r>
        <w:rPr>
          <w:rFonts w:ascii="Times New Roman" w:hAnsi="Times New Roman" w:cs="Times New Roman"/>
          <w:sz w:val="24"/>
        </w:rPr>
        <w:t>2</w:t>
      </w:r>
      <w:r w:rsidRPr="00524631">
        <w:rPr>
          <w:rFonts w:ascii="Times New Roman" w:hAnsi="Times New Roman" w:cs="Times New Roman"/>
          <w:sz w:val="24"/>
        </w:rPr>
        <w:t xml:space="preserve"> начальные школы), </w:t>
      </w:r>
      <w:r>
        <w:rPr>
          <w:rFonts w:ascii="Times New Roman" w:hAnsi="Times New Roman" w:cs="Times New Roman"/>
          <w:sz w:val="24"/>
        </w:rPr>
        <w:t>2</w:t>
      </w:r>
      <w:r w:rsidRPr="00524631">
        <w:rPr>
          <w:rFonts w:ascii="Times New Roman" w:hAnsi="Times New Roman" w:cs="Times New Roman"/>
          <w:sz w:val="24"/>
        </w:rPr>
        <w:t xml:space="preserve"> Муниципальное  дошкольное общеобразовательное учреждение  «Детский сад с.</w:t>
      </w:r>
      <w:r>
        <w:rPr>
          <w:rFonts w:ascii="Times New Roman" w:hAnsi="Times New Roman" w:cs="Times New Roman"/>
          <w:sz w:val="24"/>
        </w:rPr>
        <w:t>Каркаусь</w:t>
      </w:r>
      <w:r w:rsidRPr="0052463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и «Детский сад.с.Ташлы-Елга»</w:t>
      </w:r>
      <w:r w:rsidRPr="00524631">
        <w:rPr>
          <w:rFonts w:ascii="Times New Roman" w:hAnsi="Times New Roman" w:cs="Times New Roman"/>
          <w:sz w:val="24"/>
        </w:rPr>
        <w:t xml:space="preserve">, 2 Фельдшерско-акушерский пункта(1 модульный) </w:t>
      </w:r>
    </w:p>
    <w:p w:rsidR="00801299" w:rsidRPr="00524631" w:rsidRDefault="00801299" w:rsidP="00801299">
      <w:pPr>
        <w:shd w:val="clear" w:color="auto" w:fill="FFFFFF"/>
        <w:ind w:firstLine="709"/>
        <w:rPr>
          <w:rFonts w:ascii="Times New Roman" w:hAnsi="Times New Roman" w:cs="Times New Roman"/>
          <w:sz w:val="24"/>
        </w:rPr>
      </w:pPr>
      <w:r w:rsidRPr="00524631">
        <w:rPr>
          <w:rFonts w:ascii="Times New Roman" w:hAnsi="Times New Roman" w:cs="Times New Roman"/>
          <w:b/>
          <w:bCs/>
          <w:sz w:val="24"/>
        </w:rPr>
        <w:t>Распределение трудоспособного населения по сферам деятельности, %</w:t>
      </w:r>
    </w:p>
    <w:tbl>
      <w:tblPr>
        <w:tblW w:w="97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80"/>
        <w:gridCol w:w="1620"/>
        <w:gridCol w:w="1320"/>
        <w:gridCol w:w="1260"/>
        <w:gridCol w:w="1800"/>
      </w:tblGrid>
      <w:tr w:rsidR="00801299" w:rsidRPr="00524631" w:rsidTr="002A2012">
        <w:trPr>
          <w:cantSplit/>
          <w:trHeight w:val="21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Показатели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01.01.201</w:t>
            </w:r>
            <w:r w:rsidRPr="0052463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</w:t>
            </w: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01.01.201</w:t>
            </w:r>
            <w:r w:rsidRPr="0052463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</w:t>
            </w: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</w:p>
        </w:tc>
      </w:tr>
      <w:tr w:rsidR="00801299" w:rsidRPr="00524631" w:rsidTr="002A2012">
        <w:trPr>
          <w:cantSplit/>
          <w:trHeight w:val="33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801299" w:rsidRPr="00524631" w:rsidTr="002A2012">
        <w:trPr>
          <w:cantSplit/>
          <w:trHeight w:val="3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F64E1F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F64E1F" w:rsidRDefault="00F64E1F" w:rsidP="00F64E1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F64E1F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F64E1F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</w:tr>
      <w:tr w:rsidR="00801299" w:rsidRPr="00524631" w:rsidTr="002A2012">
        <w:trPr>
          <w:cantSplit/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Промышленность, транспорт,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 w:rsidRPr="00524631"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1C1489" w:rsidRDefault="001C148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n-US"/>
              </w:rPr>
            </w:pPr>
            <w:r w:rsidRPr="00524631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B81F4B" w:rsidRDefault="001C148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2,2</w:t>
            </w:r>
          </w:p>
        </w:tc>
      </w:tr>
      <w:tr w:rsidR="00801299" w:rsidRPr="00524631" w:rsidTr="002A2012">
        <w:trPr>
          <w:cantSplit/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Здравоохранение, социальное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F64E1F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B81F4B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F64E1F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B81F4B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2,4</w:t>
            </w:r>
          </w:p>
        </w:tc>
      </w:tr>
      <w:tr w:rsidR="00801299" w:rsidRPr="00524631" w:rsidTr="002A2012">
        <w:trPr>
          <w:cantSplit/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F64E1F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B81F4B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F64E1F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B81F4B" w:rsidRDefault="00F64E1F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1,6</w:t>
            </w:r>
          </w:p>
        </w:tc>
      </w:tr>
      <w:tr w:rsidR="00801299" w:rsidRPr="00524631" w:rsidTr="002A2012">
        <w:trPr>
          <w:cantSplit/>
          <w:trHeight w:val="3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524631" w:rsidRDefault="0080129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Культура и искусство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1C1489" w:rsidRDefault="001C148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B81F4B" w:rsidRDefault="001C148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1299" w:rsidRPr="001C1489" w:rsidRDefault="001C148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99" w:rsidRPr="00B81F4B" w:rsidRDefault="001C1489" w:rsidP="002A2012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1,1</w:t>
            </w:r>
          </w:p>
        </w:tc>
      </w:tr>
    </w:tbl>
    <w:p w:rsidR="00801299" w:rsidRPr="00432CF8" w:rsidRDefault="00801299" w:rsidP="006605F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64B" w:rsidRPr="00F922D6" w:rsidRDefault="00925785" w:rsidP="0024464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432CF8">
        <w:rPr>
          <w:rFonts w:ascii="Times New Roman" w:hAnsi="Times New Roman"/>
          <w:sz w:val="28"/>
          <w:szCs w:val="28"/>
        </w:rPr>
        <w:tab/>
      </w:r>
      <w:r w:rsidR="00432CF8" w:rsidRPr="00432C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2CF8" w:rsidRPr="00432CF8" w:rsidRDefault="00432CF8" w:rsidP="00810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71F" w:rsidRPr="0066771F" w:rsidRDefault="00432CF8" w:rsidP="00180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выпускаемой продукции на территории </w:t>
      </w:r>
      <w:r w:rsidR="00590827">
        <w:rPr>
          <w:rFonts w:ascii="Times New Roman" w:hAnsi="Times New Roman" w:cs="Times New Roman"/>
          <w:sz w:val="28"/>
          <w:szCs w:val="28"/>
        </w:rPr>
        <w:t>ЧСП</w:t>
      </w:r>
      <w:r w:rsidR="00781013" w:rsidRPr="0066771F">
        <w:rPr>
          <w:rFonts w:ascii="Times New Roman" w:hAnsi="Times New Roman" w:cs="Times New Roman"/>
          <w:sz w:val="28"/>
          <w:szCs w:val="28"/>
        </w:rPr>
        <w:t xml:space="preserve"> перечислены в таблице 2.</w:t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  <w:r w:rsidR="00FF27F2" w:rsidRPr="0066771F">
        <w:rPr>
          <w:rFonts w:ascii="Times New Roman" w:hAnsi="Times New Roman" w:cs="Times New Roman"/>
          <w:sz w:val="28"/>
          <w:szCs w:val="28"/>
        </w:rPr>
        <w:tab/>
      </w:r>
    </w:p>
    <w:p w:rsidR="0066771F" w:rsidRPr="00515A83" w:rsidRDefault="003B2BDC" w:rsidP="00432CF8">
      <w:pPr>
        <w:jc w:val="right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  <w:r w:rsidRPr="00515A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2</w:t>
      </w:r>
    </w:p>
    <w:p w:rsidR="00781013" w:rsidRPr="003B2BDC" w:rsidRDefault="00432CF8" w:rsidP="00432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848F5" w:rsidRPr="003B2BDC">
        <w:rPr>
          <w:rFonts w:ascii="Times New Roman" w:hAnsi="Times New Roman" w:cs="Times New Roman"/>
          <w:b/>
          <w:sz w:val="28"/>
          <w:szCs w:val="28"/>
        </w:rPr>
        <w:t>ид выпускаемой продукции</w:t>
      </w:r>
      <w:r w:rsidR="003B2BDC" w:rsidRPr="003B2BDC">
        <w:rPr>
          <w:rFonts w:ascii="Times New Roman" w:hAnsi="Times New Roman" w:cs="Times New Roman"/>
          <w:b/>
          <w:sz w:val="28"/>
          <w:szCs w:val="28"/>
        </w:rPr>
        <w:t>,</w:t>
      </w:r>
      <w:r w:rsidR="003848F5" w:rsidRPr="003B2BDC">
        <w:rPr>
          <w:rFonts w:ascii="Times New Roman" w:hAnsi="Times New Roman" w:cs="Times New Roman"/>
          <w:b/>
          <w:sz w:val="28"/>
          <w:szCs w:val="28"/>
        </w:rPr>
        <w:t xml:space="preserve"> объем реализации в</w:t>
      </w:r>
      <w:r w:rsidR="003B2BDC" w:rsidRPr="003B2BD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3848F5" w:rsidRPr="003B2B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2BDC" w:rsidRPr="003B2BDC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0137" w:type="dxa"/>
        <w:jc w:val="center"/>
        <w:tblLook w:val="04A0"/>
      </w:tblPr>
      <w:tblGrid>
        <w:gridCol w:w="967"/>
        <w:gridCol w:w="2090"/>
        <w:gridCol w:w="2263"/>
        <w:gridCol w:w="2263"/>
        <w:gridCol w:w="2554"/>
      </w:tblGrid>
      <w:tr w:rsidR="003B2BDC" w:rsidRPr="003B2BDC" w:rsidTr="001C1489">
        <w:trPr>
          <w:trHeight w:val="165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DC" w:rsidRPr="00403830" w:rsidRDefault="003B2BDC" w:rsidP="00DD3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BDC" w:rsidRPr="00403830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BDC" w:rsidRPr="00403830" w:rsidRDefault="003B2BDC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производ</w:t>
            </w:r>
            <w:r w:rsidR="002E3EF3"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ства продукции </w:t>
            </w:r>
            <w:r w:rsidR="005908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ЧСП</w:t>
            </w: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тонн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BDC" w:rsidRPr="00403830" w:rsidRDefault="003B2BDC" w:rsidP="0074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Объем производства </w:t>
            </w:r>
            <w:r w:rsidR="002E3EF3"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продукции </w:t>
            </w:r>
            <w:r w:rsidR="007467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2E3EF3"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МР</w:t>
            </w: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тонн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BDC" w:rsidRPr="00403830" w:rsidRDefault="003B2BDC" w:rsidP="0073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Доля объема производства продукции </w:t>
            </w:r>
            <w:r w:rsidR="005908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ЧСП</w:t>
            </w: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п</w:t>
            </w:r>
            <w:r w:rsidR="007467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роизводстве продукции К</w:t>
            </w:r>
            <w:r w:rsidR="002E3EF3"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МР</w:t>
            </w:r>
            <w:r w:rsidRPr="004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%</w:t>
            </w:r>
          </w:p>
        </w:tc>
      </w:tr>
      <w:tr w:rsidR="003B2BDC" w:rsidRPr="003B2BDC" w:rsidTr="001C1489">
        <w:trPr>
          <w:trHeight w:val="30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DC" w:rsidRPr="00DD3C74" w:rsidRDefault="00DD3C74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BDC" w:rsidRPr="00DD3C74" w:rsidRDefault="007467B6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BDC" w:rsidRPr="00DD3C74" w:rsidRDefault="001C1489" w:rsidP="003B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02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BDC" w:rsidRPr="00DD3C74" w:rsidRDefault="001C1489" w:rsidP="003B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BDC" w:rsidRPr="00DD3C74" w:rsidRDefault="001C1489" w:rsidP="003B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</w:tr>
      <w:tr w:rsidR="003B2BDC" w:rsidRPr="003B2BDC" w:rsidTr="001C1489">
        <w:trPr>
          <w:trHeight w:val="30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BDC" w:rsidRPr="00DD3C74" w:rsidRDefault="00DD3C74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BDC" w:rsidRPr="00DD3C74" w:rsidRDefault="007467B6" w:rsidP="003B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BDC" w:rsidRPr="00DD3C74" w:rsidRDefault="008025E3" w:rsidP="003B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3259,5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BDC" w:rsidRPr="00DD3C74" w:rsidRDefault="001C1489" w:rsidP="003B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BDC" w:rsidRPr="00DD3C74" w:rsidRDefault="001C1489" w:rsidP="003B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</w:tbl>
    <w:p w:rsidR="0066771F" w:rsidRDefault="0066771F" w:rsidP="00810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6DA" w:rsidRDefault="00FA21CD" w:rsidP="00660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4F71" w:rsidRPr="00B970EF">
        <w:rPr>
          <w:rFonts w:ascii="Times New Roman" w:hAnsi="Times New Roman" w:cs="Times New Roman"/>
          <w:sz w:val="28"/>
          <w:szCs w:val="28"/>
        </w:rPr>
        <w:t>Незадействованны</w:t>
      </w:r>
      <w:r w:rsidR="006605F0">
        <w:rPr>
          <w:rFonts w:ascii="Times New Roman" w:hAnsi="Times New Roman" w:cs="Times New Roman"/>
          <w:sz w:val="28"/>
          <w:szCs w:val="28"/>
        </w:rPr>
        <w:t>е</w:t>
      </w:r>
      <w:r w:rsidR="00524F71"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6605F0">
        <w:rPr>
          <w:rFonts w:ascii="Times New Roman" w:hAnsi="Times New Roman" w:cs="Times New Roman"/>
          <w:sz w:val="28"/>
          <w:szCs w:val="28"/>
        </w:rPr>
        <w:t>и</w:t>
      </w:r>
      <w:r w:rsidR="00524F71" w:rsidRPr="00B970EF">
        <w:rPr>
          <w:rFonts w:ascii="Times New Roman" w:hAnsi="Times New Roman" w:cs="Times New Roman"/>
          <w:sz w:val="28"/>
          <w:szCs w:val="28"/>
        </w:rPr>
        <w:t>, в т</w:t>
      </w:r>
      <w:r w:rsidR="00524F71">
        <w:rPr>
          <w:rFonts w:ascii="Times New Roman" w:hAnsi="Times New Roman" w:cs="Times New Roman"/>
          <w:sz w:val="28"/>
          <w:szCs w:val="28"/>
        </w:rPr>
        <w:t xml:space="preserve">ом </w:t>
      </w:r>
      <w:r w:rsidR="00524F71" w:rsidRPr="00B970EF">
        <w:rPr>
          <w:rFonts w:ascii="Times New Roman" w:hAnsi="Times New Roman" w:cs="Times New Roman"/>
          <w:sz w:val="28"/>
          <w:szCs w:val="28"/>
        </w:rPr>
        <w:t>ч</w:t>
      </w:r>
      <w:r w:rsidR="00524F71">
        <w:rPr>
          <w:rFonts w:ascii="Times New Roman" w:hAnsi="Times New Roman" w:cs="Times New Roman"/>
          <w:sz w:val="28"/>
          <w:szCs w:val="28"/>
        </w:rPr>
        <w:t>исле</w:t>
      </w:r>
      <w:r w:rsidR="00524F71" w:rsidRPr="00B970E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6605F0">
        <w:rPr>
          <w:rFonts w:ascii="Times New Roman" w:hAnsi="Times New Roman" w:cs="Times New Roman"/>
          <w:sz w:val="28"/>
          <w:szCs w:val="28"/>
        </w:rPr>
        <w:t xml:space="preserve"> приведены в таблице 3</w:t>
      </w:r>
      <w:r w:rsidR="00524F71">
        <w:rPr>
          <w:rFonts w:ascii="Times New Roman" w:hAnsi="Times New Roman" w:cs="Times New Roman"/>
          <w:sz w:val="28"/>
          <w:szCs w:val="28"/>
        </w:rPr>
        <w:t>.</w:t>
      </w:r>
    </w:p>
    <w:p w:rsidR="006605F0" w:rsidRDefault="006605F0" w:rsidP="00660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A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2139A" w:rsidRDefault="00A2139A" w:rsidP="00A21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Незадействованные мощности</w:t>
      </w:r>
    </w:p>
    <w:tbl>
      <w:tblPr>
        <w:tblStyle w:val="ac"/>
        <w:tblW w:w="0" w:type="auto"/>
        <w:tblLook w:val="04A0"/>
      </w:tblPr>
      <w:tblGrid>
        <w:gridCol w:w="1731"/>
        <w:gridCol w:w="1620"/>
        <w:gridCol w:w="2437"/>
        <w:gridCol w:w="2473"/>
        <w:gridCol w:w="1876"/>
      </w:tblGrid>
      <w:tr w:rsidR="00A2139A" w:rsidTr="001C1489">
        <w:tc>
          <w:tcPr>
            <w:tcW w:w="1731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620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437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функциональное использование</w:t>
            </w:r>
          </w:p>
        </w:tc>
        <w:tc>
          <w:tcPr>
            <w:tcW w:w="2473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</w:t>
            </w:r>
          </w:p>
        </w:tc>
        <w:tc>
          <w:tcPr>
            <w:tcW w:w="1876" w:type="dxa"/>
          </w:tcPr>
          <w:p w:rsidR="00A2139A" w:rsidRDefault="00A2139A" w:rsidP="0043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139A" w:rsidTr="001C1489">
        <w:tc>
          <w:tcPr>
            <w:tcW w:w="1731" w:type="dxa"/>
          </w:tcPr>
          <w:p w:rsidR="00A2139A" w:rsidRPr="0008179B" w:rsidRDefault="0008179B" w:rsidP="0080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1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5E3">
              <w:rPr>
                <w:rFonts w:ascii="Times New Roman" w:hAnsi="Times New Roman" w:cs="Times New Roman"/>
                <w:sz w:val="28"/>
                <w:szCs w:val="28"/>
              </w:rPr>
              <w:t>Ташлы-Елга</w:t>
            </w:r>
          </w:p>
        </w:tc>
        <w:tc>
          <w:tcPr>
            <w:tcW w:w="1620" w:type="dxa"/>
          </w:tcPr>
          <w:p w:rsidR="00A2139A" w:rsidRPr="0008179B" w:rsidRDefault="0008179B" w:rsidP="0043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тыс.кв.м</w:t>
            </w:r>
          </w:p>
        </w:tc>
        <w:tc>
          <w:tcPr>
            <w:tcW w:w="2437" w:type="dxa"/>
          </w:tcPr>
          <w:p w:rsidR="00A2139A" w:rsidRPr="0008179B" w:rsidRDefault="0008179B" w:rsidP="0043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473" w:type="dxa"/>
          </w:tcPr>
          <w:p w:rsidR="00A2139A" w:rsidRPr="0008179B" w:rsidRDefault="008025E3" w:rsidP="0080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«ООО</w:t>
            </w:r>
            <w:r w:rsidR="000817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Агрофирма Тукай</w:t>
            </w:r>
            <w:r w:rsidR="0008179B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876" w:type="dxa"/>
          </w:tcPr>
          <w:p w:rsidR="00A2139A" w:rsidRPr="0008179B" w:rsidRDefault="00A2139A" w:rsidP="0043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89" w:rsidTr="001C1489">
        <w:tc>
          <w:tcPr>
            <w:tcW w:w="1731" w:type="dxa"/>
          </w:tcPr>
          <w:p w:rsidR="001C1489" w:rsidRDefault="001C1489" w:rsidP="0080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д.Бурсык-Елга</w:t>
            </w:r>
          </w:p>
        </w:tc>
        <w:tc>
          <w:tcPr>
            <w:tcW w:w="1620" w:type="dxa"/>
          </w:tcPr>
          <w:p w:rsidR="001C1489" w:rsidRDefault="001C1489" w:rsidP="0043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0,5га</w:t>
            </w:r>
          </w:p>
        </w:tc>
        <w:tc>
          <w:tcPr>
            <w:tcW w:w="2437" w:type="dxa"/>
          </w:tcPr>
          <w:p w:rsidR="001C1489" w:rsidRDefault="001C1489" w:rsidP="0043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животноводческая ферма</w:t>
            </w:r>
          </w:p>
        </w:tc>
        <w:tc>
          <w:tcPr>
            <w:tcW w:w="2473" w:type="dxa"/>
          </w:tcPr>
          <w:p w:rsidR="001C1489" w:rsidRPr="0008179B" w:rsidRDefault="001C1489" w:rsidP="002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«ООО«Агрофирма Тукай»»</w:t>
            </w:r>
          </w:p>
        </w:tc>
        <w:tc>
          <w:tcPr>
            <w:tcW w:w="1876" w:type="dxa"/>
          </w:tcPr>
          <w:p w:rsidR="001C1489" w:rsidRPr="0008179B" w:rsidRDefault="001C1489" w:rsidP="0043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5F0" w:rsidRDefault="006605F0" w:rsidP="00430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5F0" w:rsidRDefault="006605F0" w:rsidP="00660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5A83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A2012" w:rsidRPr="00524631" w:rsidRDefault="002A2012" w:rsidP="002A2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631">
        <w:rPr>
          <w:rFonts w:ascii="Times New Roman" w:hAnsi="Times New Roman" w:cs="Times New Roman"/>
          <w:b/>
          <w:sz w:val="28"/>
          <w:szCs w:val="28"/>
        </w:rPr>
        <w:t xml:space="preserve">Характеристика социальной инфраструктуры НСП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57"/>
        <w:gridCol w:w="3373"/>
      </w:tblGrid>
      <w:tr w:rsidR="002A2012" w:rsidRPr="00524631" w:rsidTr="002A2012">
        <w:tc>
          <w:tcPr>
            <w:tcW w:w="851" w:type="dxa"/>
            <w:shd w:val="clear" w:color="auto" w:fill="auto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557" w:type="dxa"/>
            <w:shd w:val="clear" w:color="auto" w:fill="auto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73" w:type="dxa"/>
            <w:shd w:val="clear" w:color="auto" w:fill="auto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6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>Муниципальное  дошкольное общеобразовательное учреждение  «Детский сад с.</w:t>
            </w:r>
            <w:r>
              <w:rPr>
                <w:rFonts w:ascii="Times New Roman" w:hAnsi="Times New Roman" w:cs="Times New Roman"/>
                <w:sz w:val="24"/>
              </w:rPr>
              <w:t>Каркаусь</w:t>
            </w:r>
            <w:r w:rsidRPr="0052463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524631">
              <w:rPr>
                <w:rFonts w:ascii="Times New Roman" w:hAnsi="Times New Roman" w:cs="Times New Roman"/>
                <w:sz w:val="24"/>
              </w:rPr>
              <w:t>«Детский сад с.</w:t>
            </w:r>
            <w:r>
              <w:rPr>
                <w:rFonts w:ascii="Times New Roman" w:hAnsi="Times New Roman" w:cs="Times New Roman"/>
                <w:sz w:val="24"/>
              </w:rPr>
              <w:t>Ташлы-Елга</w:t>
            </w:r>
            <w:r w:rsidRPr="005246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373" w:type="dxa"/>
          </w:tcPr>
          <w:p w:rsidR="002A2012" w:rsidRPr="002A2012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 xml:space="preserve">Модульный  Фельдшерско-акушерский пункт с. </w:t>
            </w:r>
            <w:r>
              <w:rPr>
                <w:rFonts w:ascii="Times New Roman" w:hAnsi="Times New Roman" w:cs="Times New Roman"/>
                <w:sz w:val="24"/>
              </w:rPr>
              <w:t>Ташлы-Елга</w:t>
            </w:r>
          </w:p>
        </w:tc>
        <w:tc>
          <w:tcPr>
            <w:tcW w:w="3373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 xml:space="preserve">Фельдшерско-акушерский пункт с. </w:t>
            </w:r>
            <w:r>
              <w:rPr>
                <w:rFonts w:ascii="Times New Roman" w:hAnsi="Times New Roman" w:cs="Times New Roman"/>
                <w:sz w:val="24"/>
              </w:rPr>
              <w:t>Каркаусь</w:t>
            </w:r>
          </w:p>
        </w:tc>
        <w:tc>
          <w:tcPr>
            <w:tcW w:w="3373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>Муниципальное учреждение «</w:t>
            </w:r>
            <w:r>
              <w:rPr>
                <w:rFonts w:ascii="Times New Roman" w:hAnsi="Times New Roman" w:cs="Times New Roman"/>
                <w:sz w:val="24"/>
              </w:rPr>
              <w:t xml:space="preserve">Основная </w:t>
            </w:r>
            <w:r w:rsidRPr="00524631">
              <w:rPr>
                <w:rFonts w:ascii="Times New Roman" w:hAnsi="Times New Roman" w:cs="Times New Roman"/>
                <w:sz w:val="24"/>
              </w:rPr>
              <w:t xml:space="preserve">общеобразовательная школа </w:t>
            </w:r>
            <w:r>
              <w:rPr>
                <w:rFonts w:ascii="Times New Roman" w:hAnsi="Times New Roman" w:cs="Times New Roman"/>
                <w:sz w:val="24"/>
              </w:rPr>
              <w:t xml:space="preserve"> им.Фасиля Ахметова </w:t>
            </w:r>
            <w:r w:rsidRPr="00524631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>Каркаусь</w:t>
            </w:r>
            <w:r w:rsidRPr="00524631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373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 xml:space="preserve">Муниципальное учреждение культуры  «СДК с. </w:t>
            </w:r>
            <w:r>
              <w:rPr>
                <w:rFonts w:ascii="Times New Roman" w:hAnsi="Times New Roman" w:cs="Times New Roman"/>
                <w:sz w:val="24"/>
              </w:rPr>
              <w:t>Каркаусь</w:t>
            </w:r>
            <w:r w:rsidRPr="005246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373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524631">
              <w:rPr>
                <w:rFonts w:ascii="Times New Roman" w:hAnsi="Times New Roman" w:cs="Times New Roman"/>
                <w:sz w:val="24"/>
              </w:rPr>
              <w:t xml:space="preserve"> сельских клуба в с. </w:t>
            </w:r>
            <w:r>
              <w:rPr>
                <w:rFonts w:ascii="Times New Roman" w:hAnsi="Times New Roman" w:cs="Times New Roman"/>
                <w:sz w:val="24"/>
              </w:rPr>
              <w:t>Ташлы-Елга</w:t>
            </w:r>
            <w:r w:rsidRPr="00524631">
              <w:rPr>
                <w:rFonts w:ascii="Times New Roman" w:hAnsi="Times New Roman" w:cs="Times New Roman"/>
                <w:sz w:val="24"/>
              </w:rPr>
              <w:t>, д</w:t>
            </w:r>
            <w:r>
              <w:rPr>
                <w:rFonts w:ascii="Times New Roman" w:hAnsi="Times New Roman" w:cs="Times New Roman"/>
                <w:sz w:val="24"/>
              </w:rPr>
              <w:t xml:space="preserve"> Салтык-Ерыкла</w:t>
            </w:r>
          </w:p>
        </w:tc>
        <w:tc>
          <w:tcPr>
            <w:tcW w:w="3373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524631">
              <w:rPr>
                <w:rFonts w:ascii="Times New Roman" w:hAnsi="Times New Roman" w:cs="Times New Roman"/>
                <w:sz w:val="24"/>
              </w:rPr>
              <w:t xml:space="preserve">начальные школы в с. </w:t>
            </w:r>
            <w:r>
              <w:rPr>
                <w:rFonts w:ascii="Times New Roman" w:hAnsi="Times New Roman" w:cs="Times New Roman"/>
                <w:sz w:val="24"/>
              </w:rPr>
              <w:t xml:space="preserve">Ташлы-Елга </w:t>
            </w:r>
            <w:r w:rsidRPr="00524631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Салтык-Ерыкла</w:t>
            </w:r>
          </w:p>
        </w:tc>
        <w:tc>
          <w:tcPr>
            <w:tcW w:w="3373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>почтовое отделение связи</w:t>
            </w:r>
          </w:p>
        </w:tc>
        <w:tc>
          <w:tcPr>
            <w:tcW w:w="3373" w:type="dxa"/>
          </w:tcPr>
          <w:p w:rsidR="002A2012" w:rsidRPr="00524631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46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A2012" w:rsidRPr="00524631" w:rsidTr="002A2012">
        <w:tc>
          <w:tcPr>
            <w:tcW w:w="851" w:type="dxa"/>
          </w:tcPr>
          <w:p w:rsidR="002A2012" w:rsidRPr="002A2012" w:rsidRDefault="002A2012" w:rsidP="002A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7" w:type="dxa"/>
          </w:tcPr>
          <w:p w:rsidR="002A2012" w:rsidRPr="00524631" w:rsidRDefault="002A2012" w:rsidP="002A20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ПАО сбербанк</w:t>
            </w:r>
          </w:p>
        </w:tc>
        <w:tc>
          <w:tcPr>
            <w:tcW w:w="3373" w:type="dxa"/>
          </w:tcPr>
          <w:p w:rsidR="002A2012" w:rsidRPr="002A2012" w:rsidRDefault="002A2012" w:rsidP="002A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A2012" w:rsidRPr="00524631" w:rsidRDefault="002A2012" w:rsidP="002A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012" w:rsidRPr="00524631" w:rsidRDefault="002A2012" w:rsidP="002A2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24631">
        <w:rPr>
          <w:rFonts w:ascii="Times New Roman" w:hAnsi="Times New Roman" w:cs="Times New Roman"/>
          <w:sz w:val="24"/>
        </w:rPr>
        <w:t xml:space="preserve">   </w:t>
      </w:r>
    </w:p>
    <w:p w:rsidR="002A2012" w:rsidRPr="00524631" w:rsidRDefault="002A2012" w:rsidP="002A2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24631">
        <w:rPr>
          <w:rFonts w:ascii="Times New Roman" w:hAnsi="Times New Roman" w:cs="Times New Roman"/>
          <w:sz w:val="24"/>
        </w:rPr>
        <w:t xml:space="preserve">     В детском саду в настоящее время очер</w:t>
      </w:r>
      <w:r>
        <w:rPr>
          <w:rFonts w:ascii="Times New Roman" w:hAnsi="Times New Roman" w:cs="Times New Roman"/>
          <w:sz w:val="24"/>
        </w:rPr>
        <w:t>едности нет. В школе обучаются 58</w:t>
      </w:r>
      <w:r w:rsidRPr="00524631">
        <w:rPr>
          <w:rFonts w:ascii="Times New Roman" w:hAnsi="Times New Roman" w:cs="Times New Roman"/>
          <w:sz w:val="24"/>
        </w:rPr>
        <w:t xml:space="preserve"> учеников. Услуги здравоохранения оказывают ФАП, расположенные в с.</w:t>
      </w:r>
      <w:r>
        <w:rPr>
          <w:rFonts w:ascii="Times New Roman" w:hAnsi="Times New Roman" w:cs="Times New Roman"/>
          <w:sz w:val="24"/>
        </w:rPr>
        <w:t xml:space="preserve">Каркаусь </w:t>
      </w:r>
      <w:r w:rsidRPr="00524631">
        <w:rPr>
          <w:rFonts w:ascii="Times New Roman" w:hAnsi="Times New Roman" w:cs="Times New Roman"/>
          <w:sz w:val="24"/>
        </w:rPr>
        <w:t xml:space="preserve"> и с. </w:t>
      </w:r>
      <w:r>
        <w:rPr>
          <w:rFonts w:ascii="Times New Roman" w:hAnsi="Times New Roman" w:cs="Times New Roman"/>
          <w:sz w:val="24"/>
        </w:rPr>
        <w:t>Ташлы-Елга</w:t>
      </w:r>
      <w:r w:rsidRPr="00524631">
        <w:rPr>
          <w:rFonts w:ascii="Times New Roman" w:hAnsi="Times New Roman" w:cs="Times New Roman"/>
          <w:sz w:val="24"/>
        </w:rPr>
        <w:t>. Ежегодно проводится диспансеризация населения.</w:t>
      </w:r>
    </w:p>
    <w:p w:rsidR="002A2012" w:rsidRPr="002A2012" w:rsidRDefault="002A2012" w:rsidP="002A20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24631">
        <w:rPr>
          <w:rFonts w:ascii="Times New Roman" w:hAnsi="Times New Roman" w:cs="Times New Roman"/>
          <w:sz w:val="24"/>
        </w:rPr>
        <w:t xml:space="preserve">     Муниципальное учреждение культуры  «СДК с. </w:t>
      </w:r>
      <w:r>
        <w:rPr>
          <w:rFonts w:ascii="Times New Roman" w:hAnsi="Times New Roman" w:cs="Times New Roman"/>
          <w:sz w:val="24"/>
        </w:rPr>
        <w:t>Каркаусь</w:t>
      </w:r>
      <w:r w:rsidRPr="00524631">
        <w:rPr>
          <w:rFonts w:ascii="Times New Roman" w:hAnsi="Times New Roman" w:cs="Times New Roman"/>
          <w:sz w:val="24"/>
        </w:rPr>
        <w:t>» включают в себя библиотеку.</w:t>
      </w:r>
    </w:p>
    <w:p w:rsidR="00A42AAE" w:rsidRPr="007A16DA" w:rsidRDefault="00A42AAE" w:rsidP="00A42AAE">
      <w:pPr>
        <w:jc w:val="right"/>
        <w:rPr>
          <w:rFonts w:ascii="Times New Roman" w:hAnsi="Times New Roman" w:cs="Times New Roman"/>
          <w:sz w:val="28"/>
          <w:szCs w:val="28"/>
        </w:rPr>
      </w:pPr>
      <w:r w:rsidRPr="007A16DA">
        <w:rPr>
          <w:rFonts w:ascii="Times New Roman" w:hAnsi="Times New Roman" w:cs="Times New Roman"/>
          <w:sz w:val="28"/>
          <w:szCs w:val="28"/>
        </w:rPr>
        <w:t>Таблица 3</w:t>
      </w:r>
    </w:p>
    <w:p w:rsidR="002A2012" w:rsidRDefault="002A2012" w:rsidP="00A42AA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AAE" w:rsidRPr="00FA21CD" w:rsidRDefault="00A42AAE" w:rsidP="00A42AA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A6">
        <w:rPr>
          <w:rFonts w:ascii="Times New Roman" w:hAnsi="Times New Roman" w:cs="Times New Roman"/>
          <w:b/>
          <w:sz w:val="28"/>
          <w:szCs w:val="28"/>
        </w:rPr>
        <w:t>Характеристика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>: у</w:t>
      </w:r>
      <w:r w:rsidRPr="00FA21CD">
        <w:rPr>
          <w:rFonts w:ascii="Times New Roman" w:hAnsi="Times New Roman" w:cs="Times New Roman"/>
          <w:sz w:val="28"/>
          <w:szCs w:val="28"/>
        </w:rPr>
        <w:t>ровень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2B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СП составляет</w:t>
      </w:r>
      <w:r w:rsidR="00AB73FC">
        <w:rPr>
          <w:rFonts w:ascii="Times New Roman" w:hAnsi="Times New Roman" w:cs="Times New Roman"/>
          <w:sz w:val="28"/>
          <w:szCs w:val="28"/>
        </w:rPr>
        <w:t xml:space="preserve"> </w:t>
      </w:r>
      <w:r w:rsidRPr="00BF4F6A">
        <w:rPr>
          <w:rFonts w:ascii="Times New Roman" w:hAnsi="Times New Roman"/>
          <w:bCs/>
          <w:sz w:val="28"/>
          <w:szCs w:val="28"/>
        </w:rPr>
        <w:t>100 процентов,</w:t>
      </w:r>
      <w:r>
        <w:rPr>
          <w:rFonts w:ascii="Times New Roman" w:hAnsi="Times New Roman"/>
          <w:bCs/>
          <w:sz w:val="28"/>
          <w:szCs w:val="28"/>
        </w:rPr>
        <w:t xml:space="preserve"> так как на республиканском уровне бюджеты муниципальных образований сбалансированы. Вместе с тем, собственных налогов в бюджете </w:t>
      </w:r>
      <w:r w:rsidR="003802B2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 xml:space="preserve">СП всего лишь три процента. </w:t>
      </w:r>
    </w:p>
    <w:p w:rsidR="00A42AAE" w:rsidRPr="00180828" w:rsidRDefault="00A42AAE" w:rsidP="00A42AAE">
      <w:pPr>
        <w:pStyle w:val="1"/>
        <w:spacing w:after="360"/>
        <w:rPr>
          <w:rFonts w:ascii="Times New Roman" w:hAnsi="Times New Roman" w:cs="Times New Roman"/>
          <w:b/>
          <w:color w:val="000000" w:themeColor="text1"/>
        </w:rPr>
      </w:pPr>
      <w:bookmarkStart w:id="2" w:name="_Toc446948688"/>
      <w:r w:rsidRPr="00180828">
        <w:rPr>
          <w:rFonts w:ascii="Times New Roman" w:hAnsi="Times New Roman" w:cs="Times New Roman"/>
          <w:b/>
          <w:color w:val="000000" w:themeColor="text1"/>
        </w:rPr>
        <w:t>3. Основные проблемы</w:t>
      </w:r>
      <w:r>
        <w:rPr>
          <w:rFonts w:ascii="Times New Roman" w:hAnsi="Times New Roman" w:cs="Times New Roman"/>
          <w:b/>
          <w:color w:val="000000" w:themeColor="text1"/>
        </w:rPr>
        <w:t xml:space="preserve"> социально-экономического развития </w:t>
      </w:r>
      <w:r w:rsidR="003802B2">
        <w:rPr>
          <w:rFonts w:ascii="Times New Roman" w:hAnsi="Times New Roman" w:cs="Times New Roman"/>
          <w:b/>
          <w:color w:val="000000" w:themeColor="text1"/>
        </w:rPr>
        <w:t>Ч</w:t>
      </w:r>
      <w:r>
        <w:rPr>
          <w:rFonts w:ascii="Times New Roman" w:hAnsi="Times New Roman" w:cs="Times New Roman"/>
          <w:b/>
          <w:color w:val="000000" w:themeColor="text1"/>
        </w:rPr>
        <w:t>СП</w:t>
      </w:r>
      <w:bookmarkEnd w:id="2"/>
    </w:p>
    <w:p w:rsidR="00A42AAE" w:rsidRPr="00BF4F6A" w:rsidRDefault="00A42AAE" w:rsidP="00A42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F6A">
        <w:rPr>
          <w:rFonts w:ascii="Times New Roman" w:hAnsi="Times New Roman" w:cs="Times New Roman"/>
          <w:sz w:val="28"/>
          <w:szCs w:val="28"/>
        </w:rPr>
        <w:t>Перечень основных проблем и их оценка их значимости</w:t>
      </w:r>
      <w:r>
        <w:rPr>
          <w:rFonts w:ascii="Times New Roman" w:hAnsi="Times New Roman" w:cs="Times New Roman"/>
          <w:sz w:val="28"/>
          <w:szCs w:val="28"/>
        </w:rPr>
        <w:t xml:space="preserve"> приведена в таблице 4</w:t>
      </w:r>
      <w:r w:rsidRPr="00BF4F6A">
        <w:rPr>
          <w:rFonts w:ascii="Times New Roman" w:hAnsi="Times New Roman" w:cs="Times New Roman"/>
          <w:sz w:val="28"/>
          <w:szCs w:val="28"/>
        </w:rPr>
        <w:t>.</w:t>
      </w:r>
    </w:p>
    <w:p w:rsidR="00A42AAE" w:rsidRDefault="002A2012" w:rsidP="00A42A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A42AAE" w:rsidRPr="007368FF" w:rsidRDefault="00A42AAE" w:rsidP="00A42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F">
        <w:rPr>
          <w:rFonts w:ascii="Times New Roman" w:hAnsi="Times New Roman" w:cs="Times New Roman"/>
          <w:b/>
          <w:sz w:val="28"/>
          <w:szCs w:val="28"/>
        </w:rPr>
        <w:t>Основные проблемы ТСП</w:t>
      </w:r>
    </w:p>
    <w:tbl>
      <w:tblPr>
        <w:tblW w:w="8789" w:type="dxa"/>
        <w:tblInd w:w="108" w:type="dxa"/>
        <w:tblLook w:val="04A0"/>
      </w:tblPr>
      <w:tblGrid>
        <w:gridCol w:w="1040"/>
        <w:gridCol w:w="5084"/>
        <w:gridCol w:w="2665"/>
      </w:tblGrid>
      <w:tr w:rsidR="00A42AAE" w:rsidRPr="007368FF" w:rsidTr="003802B2">
        <w:trPr>
          <w:trHeight w:val="112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проблемы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Значимость проблемы по десятибалльной шкале</w:t>
            </w:r>
          </w:p>
        </w:tc>
      </w:tr>
      <w:tr w:rsidR="00A42AAE" w:rsidRPr="007368FF" w:rsidTr="003802B2">
        <w:trPr>
          <w:trHeight w:val="11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Отток трудоспособного населения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FB0F6D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2AAE" w:rsidRPr="007368FF" w:rsidTr="003802B2">
        <w:trPr>
          <w:trHeight w:val="11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доходов, в т.ч. заработной платы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42AAE" w:rsidRPr="007368FF" w:rsidTr="003802B2">
        <w:trPr>
          <w:trHeight w:val="7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рабочих мест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FB0F6D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42AAE" w:rsidRPr="007368FF" w:rsidTr="003802B2">
        <w:trPr>
          <w:trHeight w:val="30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Низкая закупочная цена продукции, производимой ЛПХ, и местными фермерами. Отсутствие консолидированной позиции СП </w:t>
            </w:r>
            <w:r w:rsidR="0038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в реализации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3802B2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2AAE" w:rsidRPr="007368FF" w:rsidTr="003802B2">
        <w:trPr>
          <w:trHeight w:val="7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Низкий уровень активности ЛПХ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2AAE" w:rsidRPr="007368FF" w:rsidTr="003802B2">
        <w:trPr>
          <w:trHeight w:val="7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3802B2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уровень пенсий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3802B2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2AAE" w:rsidRPr="007368FF" w:rsidTr="003802B2">
        <w:trPr>
          <w:trHeight w:val="1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3802B2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Отсутствие достаточного количества дорог с твердым покрытием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FB0F6D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2AAE" w:rsidRPr="007368FF" w:rsidTr="003802B2">
        <w:trPr>
          <w:trHeight w:val="11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3802B2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Износ инженерной и социальной инфраструктуры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42AAE" w:rsidRPr="007368FF" w:rsidTr="003802B2">
        <w:trPr>
          <w:trHeight w:val="18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3802B2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специалистов и рабочих в сельхозформированиях (механизаторов, доярок, скотников)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FB0F6D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42AAE" w:rsidRPr="007368FF" w:rsidTr="000F0E5C">
        <w:trPr>
          <w:trHeight w:val="21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3802B2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A42AAE" w:rsidP="0038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Недостаточный уровень коммуникаций в части формирования технологических цепочек с другими СП и </w:t>
            </w:r>
            <w:r w:rsidR="00380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п.Кукмор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AE" w:rsidRPr="007368FF" w:rsidRDefault="00FB0F6D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42AAE" w:rsidRDefault="00A42AAE" w:rsidP="00A42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AAE" w:rsidRDefault="00A42AAE" w:rsidP="00A42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AAE" w:rsidRDefault="00A42AAE" w:rsidP="00A42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A7D" w:rsidRDefault="00DA5A7D" w:rsidP="00925785">
      <w:pPr>
        <w:jc w:val="both"/>
        <w:rPr>
          <w:rFonts w:ascii="Times New Roman" w:hAnsi="Times New Roman" w:cs="Times New Roman"/>
          <w:sz w:val="28"/>
          <w:szCs w:val="28"/>
        </w:rPr>
        <w:sectPr w:rsidR="00DA5A7D" w:rsidSect="00515A83">
          <w:headerReference w:type="default" r:id="rId9"/>
          <w:pgSz w:w="11906" w:h="16838"/>
          <w:pgMar w:top="737" w:right="851" w:bottom="737" w:left="1134" w:header="709" w:footer="709" w:gutter="0"/>
          <w:pgNumType w:start="1"/>
          <w:cols w:space="708"/>
          <w:docGrid w:linePitch="360"/>
        </w:sectPr>
      </w:pPr>
    </w:p>
    <w:p w:rsidR="00180828" w:rsidRPr="00180828" w:rsidRDefault="00180828" w:rsidP="00180828">
      <w:pPr>
        <w:pStyle w:val="1"/>
        <w:spacing w:after="360"/>
        <w:rPr>
          <w:rFonts w:ascii="Times New Roman" w:hAnsi="Times New Roman" w:cs="Times New Roman"/>
          <w:b/>
          <w:color w:val="000000" w:themeColor="text1"/>
        </w:rPr>
      </w:pPr>
      <w:bookmarkStart w:id="3" w:name="_Toc447100748"/>
      <w:r w:rsidRPr="00180828">
        <w:rPr>
          <w:rFonts w:ascii="Times New Roman" w:hAnsi="Times New Roman" w:cs="Times New Roman"/>
          <w:b/>
          <w:color w:val="000000" w:themeColor="text1"/>
        </w:rPr>
        <w:lastRenderedPageBreak/>
        <w:t>4. План мероприятий</w:t>
      </w:r>
      <w:r w:rsidR="00206FCC">
        <w:rPr>
          <w:rFonts w:ascii="Times New Roman" w:hAnsi="Times New Roman" w:cs="Times New Roman"/>
          <w:b/>
          <w:color w:val="000000" w:themeColor="text1"/>
        </w:rPr>
        <w:t xml:space="preserve"> по решению проблем социально-экономического развития </w:t>
      </w:r>
      <w:r w:rsidR="00590827">
        <w:rPr>
          <w:rFonts w:ascii="Times New Roman" w:hAnsi="Times New Roman" w:cs="Times New Roman"/>
          <w:b/>
          <w:color w:val="000000" w:themeColor="text1"/>
        </w:rPr>
        <w:t>ЧСП</w:t>
      </w:r>
      <w:bookmarkEnd w:id="3"/>
    </w:p>
    <w:p w:rsidR="003848F5" w:rsidRDefault="003848F5" w:rsidP="00810CFE">
      <w:pPr>
        <w:jc w:val="both"/>
        <w:rPr>
          <w:rFonts w:ascii="Times New Roman" w:hAnsi="Times New Roman" w:cs="Times New Roman"/>
          <w:sz w:val="28"/>
          <w:szCs w:val="28"/>
        </w:rPr>
      </w:pPr>
      <w:r w:rsidRPr="00C423BA">
        <w:rPr>
          <w:rFonts w:ascii="Times New Roman" w:hAnsi="Times New Roman" w:cs="Times New Roman"/>
          <w:sz w:val="28"/>
          <w:szCs w:val="28"/>
        </w:rPr>
        <w:t>План меро</w:t>
      </w:r>
      <w:r w:rsidR="0066362F">
        <w:rPr>
          <w:rFonts w:ascii="Times New Roman" w:hAnsi="Times New Roman" w:cs="Times New Roman"/>
          <w:sz w:val="28"/>
          <w:szCs w:val="28"/>
        </w:rPr>
        <w:t>приятий по решению</w:t>
      </w:r>
      <w:r w:rsidR="002901AA">
        <w:rPr>
          <w:rFonts w:ascii="Times New Roman" w:hAnsi="Times New Roman" w:cs="Times New Roman"/>
          <w:sz w:val="28"/>
          <w:szCs w:val="28"/>
        </w:rPr>
        <w:t xml:space="preserve"> проблем,</w:t>
      </w:r>
      <w:r w:rsidR="0066362F">
        <w:rPr>
          <w:rFonts w:ascii="Times New Roman" w:hAnsi="Times New Roman" w:cs="Times New Roman"/>
          <w:sz w:val="28"/>
          <w:szCs w:val="28"/>
        </w:rPr>
        <w:t xml:space="preserve"> перечисленных</w:t>
      </w:r>
      <w:r w:rsidR="001F4274">
        <w:rPr>
          <w:rFonts w:ascii="Times New Roman" w:hAnsi="Times New Roman" w:cs="Times New Roman"/>
          <w:sz w:val="28"/>
          <w:szCs w:val="28"/>
        </w:rPr>
        <w:t xml:space="preserve"> в разделе 3, </w:t>
      </w:r>
      <w:r w:rsidR="006F000C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6605F0">
        <w:rPr>
          <w:rFonts w:ascii="Times New Roman" w:hAnsi="Times New Roman" w:cs="Times New Roman"/>
          <w:sz w:val="28"/>
          <w:szCs w:val="28"/>
        </w:rPr>
        <w:t>6</w:t>
      </w:r>
      <w:r w:rsidRPr="00C423BA">
        <w:rPr>
          <w:rFonts w:ascii="Times New Roman" w:hAnsi="Times New Roman" w:cs="Times New Roman"/>
          <w:sz w:val="28"/>
          <w:szCs w:val="28"/>
        </w:rPr>
        <w:t>.</w:t>
      </w:r>
    </w:p>
    <w:p w:rsidR="00E05F51" w:rsidRPr="0067376F" w:rsidRDefault="006F000C" w:rsidP="00E05F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605F0">
        <w:rPr>
          <w:rFonts w:ascii="Times New Roman" w:hAnsi="Times New Roman" w:cs="Times New Roman"/>
          <w:b/>
          <w:sz w:val="28"/>
          <w:szCs w:val="28"/>
        </w:rPr>
        <w:t>6</w:t>
      </w:r>
    </w:p>
    <w:p w:rsidR="00E05F51" w:rsidRDefault="00E05F51" w:rsidP="00E05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5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1843"/>
        <w:gridCol w:w="2409"/>
        <w:gridCol w:w="2977"/>
      </w:tblGrid>
      <w:tr w:rsidR="00BF4F6A" w:rsidRPr="00491A9A" w:rsidTr="000F0E5C">
        <w:tc>
          <w:tcPr>
            <w:tcW w:w="710" w:type="dxa"/>
            <w:shd w:val="clear" w:color="auto" w:fill="auto"/>
          </w:tcPr>
          <w:p w:rsidR="00BF4F6A" w:rsidRPr="00403830" w:rsidRDefault="007368FF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229" w:type="dxa"/>
            <w:shd w:val="clear" w:color="auto" w:fill="auto"/>
          </w:tcPr>
          <w:p w:rsidR="00BF4F6A" w:rsidRPr="00403830" w:rsidRDefault="00BF4F6A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F4F6A" w:rsidRPr="00403830" w:rsidRDefault="00BF4F6A" w:rsidP="00E05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BF4F6A" w:rsidRPr="00403830" w:rsidRDefault="00BF4F6A" w:rsidP="00BB4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  <w:shd w:val="clear" w:color="auto" w:fill="auto"/>
          </w:tcPr>
          <w:p w:rsidR="00BF4F6A" w:rsidRPr="00403830" w:rsidRDefault="00BF4F6A" w:rsidP="00B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Ресурсное обеспечение</w:t>
            </w:r>
          </w:p>
        </w:tc>
      </w:tr>
      <w:tr w:rsidR="00810154" w:rsidRPr="00491A9A" w:rsidTr="000F0E5C">
        <w:tc>
          <w:tcPr>
            <w:tcW w:w="710" w:type="dxa"/>
            <w:shd w:val="clear" w:color="auto" w:fill="auto"/>
          </w:tcPr>
          <w:p w:rsidR="00810154" w:rsidRPr="00590063" w:rsidRDefault="00810154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10154" w:rsidRPr="00524631" w:rsidRDefault="00810154" w:rsidP="00810154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>проведение переговоров с инвесторами, заявившими желание о развитие бизнес-проектов на территории поселения с целью их продвижения; проведение работы по формированию на территории поселения земельных участков, возможных для выкупа или передачи в аренду; размещение информации  для инвесторов на официальном сайте администрации Кукморского муниципального района;пропаганда инвестиционной привлекательности (ими</w:t>
            </w:r>
            <w:r>
              <w:rPr>
                <w:rFonts w:ascii="Times New Roman" w:hAnsi="Times New Roman" w:cs="Times New Roman"/>
                <w:sz w:val="24"/>
              </w:rPr>
              <w:t>джа) Каркаус</w:t>
            </w:r>
            <w:r w:rsidRPr="00524631">
              <w:rPr>
                <w:rFonts w:ascii="Times New Roman" w:hAnsi="Times New Roman" w:cs="Times New Roman"/>
                <w:sz w:val="24"/>
              </w:rPr>
              <w:t xml:space="preserve">ского сельского поселения в средствах массовой информации; 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 </w:t>
            </w:r>
            <w:r w:rsidRPr="00810154">
              <w:rPr>
                <w:rFonts w:ascii="Times New Roman" w:hAnsi="Times New Roman" w:cs="Times New Roman"/>
                <w:sz w:val="24"/>
              </w:rPr>
              <w:t>с целью дальнейшего развития формирования новых рабочих мест</w:t>
            </w:r>
          </w:p>
        </w:tc>
        <w:tc>
          <w:tcPr>
            <w:tcW w:w="1843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977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4" w:rsidRPr="00491A9A" w:rsidTr="000F0E5C">
        <w:tc>
          <w:tcPr>
            <w:tcW w:w="710" w:type="dxa"/>
            <w:shd w:val="clear" w:color="auto" w:fill="auto"/>
          </w:tcPr>
          <w:p w:rsidR="00810154" w:rsidRPr="00590063" w:rsidRDefault="00810154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810154" w:rsidRPr="00524631" w:rsidRDefault="00810154" w:rsidP="00D03E8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 xml:space="preserve">содействие и поддержка развитию  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 xml:space="preserve"> овцеводства в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КФХ Хабибрахманова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; развитие растениеводства в ЛПХ;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развитие пчеловодства в ЛПХ;</w:t>
            </w:r>
          </w:p>
          <w:p w:rsidR="00810154" w:rsidRPr="00524631" w:rsidRDefault="00810154" w:rsidP="00D03E8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 xml:space="preserve">Для реализации данных заявленных проектов потребуется осуществление на территории сельского поселения следующих </w:t>
            </w:r>
            <w:r w:rsidRPr="00524631">
              <w:rPr>
                <w:rFonts w:ascii="Times New Roman" w:hAnsi="Times New Roman" w:cs="Times New Roman"/>
                <w:sz w:val="24"/>
              </w:rPr>
              <w:lastRenderedPageBreak/>
              <w:t>мер:</w:t>
            </w:r>
            <w:r w:rsidRPr="00810154">
              <w:rPr>
                <w:rFonts w:ascii="Times New Roman" w:hAnsi="Times New Roman" w:cs="Times New Roman"/>
                <w:sz w:val="24"/>
              </w:rPr>
              <w:t>создание сырьевой базы, включая ЛПХ;развитие заготовительной деятельности; привлечение инвесторов</w:t>
            </w:r>
            <w:r w:rsidRPr="00524631">
              <w:rPr>
                <w:rFonts w:ascii="Times New Roman" w:hAnsi="Times New Roman" w:cs="Times New Roman"/>
                <w:sz w:val="24"/>
              </w:rPr>
              <w:t xml:space="preserve"> ;информационное содействие незанятому населению в вопросах   развития малого и среднего предпринимательства.</w:t>
            </w:r>
          </w:p>
        </w:tc>
        <w:tc>
          <w:tcPr>
            <w:tcW w:w="1843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2409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977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4" w:rsidRPr="00491A9A" w:rsidTr="000F0E5C">
        <w:tc>
          <w:tcPr>
            <w:tcW w:w="710" w:type="dxa"/>
            <w:shd w:val="clear" w:color="auto" w:fill="auto"/>
          </w:tcPr>
          <w:p w:rsidR="00810154" w:rsidRPr="00590063" w:rsidRDefault="00810154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229" w:type="dxa"/>
            <w:shd w:val="clear" w:color="auto" w:fill="auto"/>
          </w:tcPr>
          <w:p w:rsidR="00810154" w:rsidRPr="00524631" w:rsidRDefault="00810154" w:rsidP="00D03E81">
            <w:pPr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 xml:space="preserve">Для решения поставленной задачи основная работа будет проводиться  с </w:t>
            </w:r>
            <w:r w:rsidRPr="00810154">
              <w:rPr>
                <w:rFonts w:ascii="Times New Roman" w:hAnsi="Times New Roman" w:cs="Times New Roman"/>
                <w:sz w:val="24"/>
              </w:rPr>
              <w:t>ключевым инвестором по организации им аренды земельных участков и передачей в аренду земельных участков фермерским хозяйствам</w:t>
            </w:r>
            <w:r w:rsidRPr="00524631">
              <w:rPr>
                <w:rFonts w:ascii="Times New Roman" w:hAnsi="Times New Roman" w:cs="Times New Roman"/>
                <w:sz w:val="24"/>
              </w:rPr>
              <w:t>. Кроме того планируется вовлечь в хозяйственный оборот необрабатываемые земли  ЛПХ.В этой связи планируется проведение следующих мероприятий: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sz w:val="24"/>
              </w:rPr>
              <w:t>выявление и составление реестра брошенных и необрабатываемых земель личных подсобных хозяйств;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sz w:val="24"/>
              </w:rPr>
              <w:t>проведение информационной кампании среди сельского населения с целью отбора лиц, желающих расширить землепользование;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sz w:val="24"/>
              </w:rPr>
              <w:t>проведение работы с фермерами и другими потенциальными землепользователями  с целью передачи им невостребованных земель;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sz w:val="24"/>
              </w:rPr>
              <w:t xml:space="preserve">привлечение 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крестьянских (фермерских) хозяйств и личных подсобных хозяйств к участию в реализации мероприятий областных целевых программ поддержки сельхозтоваропроизводителей;развитие животноводства, в т.ч. свиноводства, овцеводства, птицеводства, овощеводства, пчеловодства;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продукции, производимой ЛПХ.</w:t>
            </w:r>
          </w:p>
          <w:p w:rsidR="00810154" w:rsidRPr="00524631" w:rsidRDefault="00810154" w:rsidP="00D03E81">
            <w:pPr>
              <w:suppressAutoHyphens/>
              <w:ind w:firstLine="7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Реализация указанных мероприятий позволит к 2021 году создать на территории сельского поселения базу для сельхозтоваропроизводства.</w:t>
            </w:r>
          </w:p>
          <w:p w:rsidR="00810154" w:rsidRPr="00524631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2409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977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4" w:rsidRPr="00491A9A" w:rsidTr="000F0E5C">
        <w:tc>
          <w:tcPr>
            <w:tcW w:w="710" w:type="dxa"/>
            <w:shd w:val="clear" w:color="auto" w:fill="auto"/>
          </w:tcPr>
          <w:p w:rsidR="00810154" w:rsidRPr="00590063" w:rsidRDefault="00810154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229" w:type="dxa"/>
            <w:shd w:val="clear" w:color="auto" w:fill="auto"/>
          </w:tcPr>
          <w:p w:rsidR="00810154" w:rsidRPr="00524631" w:rsidRDefault="00810154" w:rsidP="00D03E8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810154">
              <w:rPr>
                <w:rFonts w:ascii="Times New Roman" w:hAnsi="Times New Roman" w:cs="Times New Roman"/>
                <w:bCs/>
                <w:iCs/>
                <w:sz w:val="24"/>
              </w:rPr>
      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Решение задачи будет обеспечиваться посредством реализации следующих мероприятий: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повышение товарности ЛПХ за счет содействия развитию заготовительной деятельности и перерабатывающих производств;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 xml:space="preserve">повышение социальной ответственности бизнеса, в т.ч.  работа по легализации заработной платы, привлечение бизнеса к благотворительным акциям. </w:t>
            </w:r>
          </w:p>
          <w:p w:rsidR="00810154" w:rsidRPr="00524631" w:rsidRDefault="00810154" w:rsidP="00D03E81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524631">
              <w:rPr>
                <w:rFonts w:ascii="Times New Roman" w:hAnsi="Times New Roman" w:cs="Times New Roman"/>
                <w:bCs/>
                <w:iCs/>
                <w:sz w:val="24"/>
              </w:rPr>
              <w:t>Реализация указанных мероприятий позволит к 2021 году  увеличить среднемесячные денежные доходы населения и среднемесячную заработную плату,  сократить долю населения, имеющего доходы ниже величины прожиточного минимума</w:t>
            </w:r>
            <w:r w:rsidRPr="00524631">
              <w:rPr>
                <w:rFonts w:ascii="Times New Roman" w:hAnsi="Times New Roman" w:cs="Times New Roman"/>
                <w:b/>
                <w:bCs/>
                <w:iCs/>
                <w:sz w:val="24"/>
              </w:rPr>
              <w:t>.</w:t>
            </w:r>
          </w:p>
          <w:p w:rsidR="00810154" w:rsidRPr="00524631" w:rsidRDefault="00810154" w:rsidP="00D03E81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977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54" w:rsidRPr="00491A9A" w:rsidTr="000F0E5C">
        <w:tc>
          <w:tcPr>
            <w:tcW w:w="710" w:type="dxa"/>
            <w:shd w:val="clear" w:color="auto" w:fill="auto"/>
          </w:tcPr>
          <w:p w:rsidR="00810154" w:rsidRPr="00590063" w:rsidRDefault="00810154" w:rsidP="0038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810154" w:rsidRDefault="00810154" w:rsidP="00D03E8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Покрытие щебенкой уличных дорог на средства самообложения:</w:t>
            </w:r>
          </w:p>
          <w:p w:rsidR="00810154" w:rsidRDefault="00810154" w:rsidP="00D03E8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-с. Каркаусь</w:t>
            </w:r>
            <w:r w:rsidR="00015D3A">
              <w:rPr>
                <w:rFonts w:ascii="Times New Roman" w:hAnsi="Times New Roman" w:cs="Times New Roman"/>
                <w:b/>
                <w:sz w:val="24"/>
              </w:rPr>
              <w:t xml:space="preserve"> 100-135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метров</w:t>
            </w:r>
          </w:p>
          <w:p w:rsidR="00810154" w:rsidRDefault="00810154" w:rsidP="00D03E8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с.Ташлы-Елга -100-125 метров</w:t>
            </w:r>
          </w:p>
          <w:p w:rsidR="00810154" w:rsidRDefault="00810154" w:rsidP="00D03E8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-д.Бурсык-Елга -</w:t>
            </w:r>
            <w:r w:rsidR="00015D3A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0  метров</w:t>
            </w:r>
          </w:p>
          <w:p w:rsidR="00810154" w:rsidRPr="00B81F4B" w:rsidRDefault="00810154" w:rsidP="00015D3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-д. </w:t>
            </w:r>
            <w:r w:rsidR="00015D3A">
              <w:rPr>
                <w:rFonts w:ascii="Times New Roman" w:hAnsi="Times New Roman" w:cs="Times New Roman"/>
                <w:b/>
                <w:sz w:val="24"/>
              </w:rPr>
              <w:t>Салтык-Ерыкла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015D3A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0 метров. </w:t>
            </w:r>
          </w:p>
        </w:tc>
        <w:tc>
          <w:tcPr>
            <w:tcW w:w="1843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2016-2017</w:t>
            </w:r>
          </w:p>
        </w:tc>
        <w:tc>
          <w:tcPr>
            <w:tcW w:w="2409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977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</w:t>
            </w:r>
          </w:p>
        </w:tc>
      </w:tr>
      <w:tr w:rsidR="00810154" w:rsidRPr="00491A9A" w:rsidTr="000F0E5C">
        <w:tc>
          <w:tcPr>
            <w:tcW w:w="710" w:type="dxa"/>
            <w:shd w:val="clear" w:color="auto" w:fill="auto"/>
          </w:tcPr>
          <w:p w:rsidR="00810154" w:rsidRPr="00590063" w:rsidRDefault="00810154" w:rsidP="000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229" w:type="dxa"/>
            <w:shd w:val="clear" w:color="auto" w:fill="auto"/>
          </w:tcPr>
          <w:p w:rsidR="00810154" w:rsidRDefault="00810154" w:rsidP="00015D3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Замена лампочек уличного освещения. В среднем, в течении года производится замена около 10 лампочек</w:t>
            </w:r>
            <w:r w:rsidR="00015D3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2016-2017гг</w:t>
            </w:r>
          </w:p>
        </w:tc>
        <w:tc>
          <w:tcPr>
            <w:tcW w:w="2409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977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</w:t>
            </w:r>
          </w:p>
        </w:tc>
      </w:tr>
      <w:tr w:rsidR="00810154" w:rsidRPr="00491A9A" w:rsidTr="000F0E5C">
        <w:tc>
          <w:tcPr>
            <w:tcW w:w="710" w:type="dxa"/>
            <w:shd w:val="clear" w:color="auto" w:fill="auto"/>
          </w:tcPr>
          <w:p w:rsidR="00810154" w:rsidRPr="00590063" w:rsidRDefault="00015D3A" w:rsidP="000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810154" w:rsidRDefault="00810154" w:rsidP="0081015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Создание дополнительных условий для улучшения качества жизни населения: строительство детской площадки </w:t>
            </w:r>
            <w:r w:rsidR="00015D3A">
              <w:rPr>
                <w:rFonts w:ascii="Times New Roman" w:hAnsi="Times New Roman" w:cs="Times New Roman"/>
                <w:b/>
                <w:spacing w:val="-1"/>
              </w:rPr>
              <w:t xml:space="preserve">в с.Каркаусь </w:t>
            </w:r>
            <w:r>
              <w:rPr>
                <w:rFonts w:ascii="Times New Roman" w:hAnsi="Times New Roman" w:cs="Times New Roman"/>
                <w:b/>
                <w:spacing w:val="-1"/>
              </w:rPr>
              <w:t>на средства</w:t>
            </w:r>
            <w:r w:rsidR="00015D3A">
              <w:rPr>
                <w:rFonts w:ascii="Times New Roman" w:hAnsi="Times New Roman" w:cs="Times New Roman"/>
                <w:b/>
                <w:spacing w:val="-1"/>
              </w:rPr>
              <w:t xml:space="preserve"> инвестора.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10154" w:rsidRPr="00015D3A" w:rsidRDefault="00810154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015D3A"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-2017</w:t>
            </w: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15D3A"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09" w:type="dxa"/>
            <w:shd w:val="clear" w:color="auto" w:fill="auto"/>
          </w:tcPr>
          <w:p w:rsidR="00810154" w:rsidRPr="00015D3A" w:rsidRDefault="00015D3A" w:rsidP="00D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</w:t>
            </w:r>
          </w:p>
        </w:tc>
        <w:tc>
          <w:tcPr>
            <w:tcW w:w="2977" w:type="dxa"/>
            <w:shd w:val="clear" w:color="auto" w:fill="auto"/>
          </w:tcPr>
          <w:p w:rsidR="00810154" w:rsidRPr="00015D3A" w:rsidRDefault="00015D3A" w:rsidP="00D0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средства выделенной инвестором </w:t>
            </w:r>
          </w:p>
        </w:tc>
      </w:tr>
    </w:tbl>
    <w:p w:rsidR="00DA5A7D" w:rsidRDefault="00DA5A7D" w:rsidP="004D5E97">
      <w:pPr>
        <w:rPr>
          <w:rFonts w:ascii="Times New Roman" w:hAnsi="Times New Roman" w:cs="Times New Roman"/>
          <w:b/>
          <w:sz w:val="28"/>
          <w:szCs w:val="28"/>
        </w:rPr>
        <w:sectPr w:rsidR="00DA5A7D" w:rsidSect="00DA5A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5D3A" w:rsidRPr="00524631" w:rsidRDefault="00015D3A" w:rsidP="00015D3A">
      <w:pPr>
        <w:tabs>
          <w:tab w:val="left" w:pos="5760"/>
          <w:tab w:val="left" w:pos="5940"/>
          <w:tab w:val="left" w:pos="6480"/>
        </w:tabs>
        <w:ind w:firstLine="709"/>
        <w:rPr>
          <w:rFonts w:ascii="Times New Roman" w:hAnsi="Times New Roman" w:cs="Times New Roman"/>
          <w:b/>
          <w:bCs/>
          <w:sz w:val="24"/>
        </w:rPr>
      </w:pPr>
      <w:r w:rsidRPr="00524631">
        <w:rPr>
          <w:rFonts w:ascii="Times New Roman" w:hAnsi="Times New Roman" w:cs="Times New Roman"/>
          <w:b/>
          <w:bCs/>
          <w:sz w:val="24"/>
        </w:rPr>
        <w:lastRenderedPageBreak/>
        <w:t>Рынок труда в поселении на 01.01.2016г.</w:t>
      </w:r>
    </w:p>
    <w:tbl>
      <w:tblPr>
        <w:tblW w:w="95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60"/>
        <w:gridCol w:w="900"/>
        <w:gridCol w:w="1080"/>
        <w:gridCol w:w="932"/>
      </w:tblGrid>
      <w:tr w:rsidR="00015D3A" w:rsidRPr="00524631" w:rsidTr="00D03E81">
        <w:trPr>
          <w:trHeight w:val="31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> 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24631">
                <w:rPr>
                  <w:rFonts w:ascii="Times New Roman" w:hAnsi="Times New Roman" w:cs="Times New Roman"/>
                  <w:color w:val="000000"/>
                  <w:sz w:val="24"/>
                </w:rPr>
                <w:t>2013 г</w:t>
              </w:r>
            </w:smartTag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2014 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2021 г.</w:t>
            </w:r>
          </w:p>
        </w:tc>
      </w:tr>
      <w:tr w:rsidR="00015D3A" w:rsidRPr="00524631" w:rsidTr="00D03E81">
        <w:trPr>
          <w:trHeight w:val="2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Количество жителей всего,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</w:tc>
      </w:tr>
      <w:tr w:rsidR="00015D3A" w:rsidRPr="00524631" w:rsidTr="00D03E81">
        <w:trPr>
          <w:trHeight w:val="2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 xml:space="preserve">  в т.ч. трудоспособные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418</w:t>
            </w:r>
          </w:p>
        </w:tc>
      </w:tr>
      <w:tr w:rsidR="00015D3A" w:rsidRPr="00524631" w:rsidTr="00D03E81">
        <w:trPr>
          <w:trHeight w:val="2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Количество работающих в поселении, всего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015D3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</w:tr>
      <w:tr w:rsidR="00015D3A" w:rsidRPr="00524631" w:rsidTr="00D03E81">
        <w:trPr>
          <w:trHeight w:val="2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 xml:space="preserve">    в том числе на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D3A" w:rsidRPr="00524631" w:rsidTr="00D03E81">
        <w:trPr>
          <w:trHeight w:val="2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15D3A" w:rsidRPr="00524631" w:rsidTr="00D03E81">
        <w:trPr>
          <w:trHeight w:val="2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в малом и среднем бизнесе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015D3A" w:rsidRPr="00524631" w:rsidTr="00D03E81">
        <w:trPr>
          <w:trHeight w:val="2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Количество хозяйств (дворов),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</w:tr>
      <w:tr w:rsidR="00015D3A" w:rsidRPr="00524631" w:rsidTr="00D03E81">
        <w:trPr>
          <w:trHeight w:val="28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Количество хозяйств (дворов), занимающихся ЛПХ,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015D3A" w:rsidP="00015D3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</w:tr>
      <w:tr w:rsidR="00015D3A" w:rsidRPr="00524631" w:rsidTr="00D03E81">
        <w:trPr>
          <w:trHeight w:val="29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015D3A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524631">
              <w:rPr>
                <w:rFonts w:ascii="Times New Roman" w:hAnsi="Times New Roman" w:cs="Times New Roman"/>
                <w:color w:val="000000"/>
                <w:sz w:val="24"/>
              </w:rPr>
              <w:t>Количество пенсионеров,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EA144E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5D3A" w:rsidRPr="00524631" w:rsidRDefault="00EA144E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3A" w:rsidRPr="00524631" w:rsidRDefault="00EA144E" w:rsidP="00D03E8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289</w:t>
            </w:r>
          </w:p>
        </w:tc>
      </w:tr>
    </w:tbl>
    <w:p w:rsidR="00015D3A" w:rsidRPr="00524631" w:rsidRDefault="00015D3A" w:rsidP="00EA144E">
      <w:pPr>
        <w:rPr>
          <w:rFonts w:ascii="Times New Roman" w:hAnsi="Times New Roman" w:cs="Times New Roman"/>
          <w:bCs/>
          <w:sz w:val="24"/>
        </w:rPr>
      </w:pPr>
    </w:p>
    <w:p w:rsidR="00015D3A" w:rsidRPr="00524631" w:rsidRDefault="00015D3A" w:rsidP="00015D3A">
      <w:pPr>
        <w:ind w:firstLine="567"/>
        <w:rPr>
          <w:rFonts w:ascii="Times New Roman" w:hAnsi="Times New Roman" w:cs="Times New Roman"/>
          <w:bCs/>
          <w:sz w:val="24"/>
        </w:rPr>
      </w:pPr>
      <w:r w:rsidRPr="00524631">
        <w:rPr>
          <w:rFonts w:ascii="Times New Roman" w:hAnsi="Times New Roman" w:cs="Times New Roman"/>
          <w:bCs/>
          <w:sz w:val="24"/>
        </w:rPr>
        <w:t xml:space="preserve">Для пополнения кадрового резерва планируется использовать </w:t>
      </w:r>
      <w:r w:rsidRPr="00EA144E">
        <w:rPr>
          <w:rFonts w:ascii="Times New Roman" w:hAnsi="Times New Roman" w:cs="Times New Roman"/>
          <w:bCs/>
          <w:sz w:val="24"/>
        </w:rPr>
        <w:t>привлечение рабочей силы из соседних поселений</w:t>
      </w:r>
      <w:r w:rsidRPr="00524631">
        <w:rPr>
          <w:rFonts w:ascii="Times New Roman" w:hAnsi="Times New Roman" w:cs="Times New Roman"/>
          <w:bCs/>
          <w:sz w:val="24"/>
        </w:rPr>
        <w:t xml:space="preserve"> по мере создания новых рабочих мест. Привлечение населения трудоспособного и детородного возраста с семьями позволит обеспечить в 2021 году численность населения.</w:t>
      </w:r>
    </w:p>
    <w:p w:rsidR="00015D3A" w:rsidRPr="00524631" w:rsidRDefault="00015D3A" w:rsidP="00015D3A">
      <w:pPr>
        <w:shd w:val="clear" w:color="auto" w:fill="FFFFFF"/>
        <w:rPr>
          <w:rFonts w:ascii="Times New Roman" w:hAnsi="Times New Roman" w:cs="Times New Roman"/>
          <w:bCs/>
          <w:sz w:val="24"/>
        </w:rPr>
      </w:pPr>
      <w:r w:rsidRPr="00524631">
        <w:rPr>
          <w:rFonts w:ascii="Times New Roman" w:hAnsi="Times New Roman" w:cs="Times New Roman"/>
          <w:bCs/>
          <w:sz w:val="24"/>
        </w:rPr>
        <w:t xml:space="preserve">         Для привлечения переселенцев в поселение планируются следующие меры:</w:t>
      </w:r>
    </w:p>
    <w:p w:rsidR="00015D3A" w:rsidRPr="00524631" w:rsidRDefault="00015D3A" w:rsidP="00015D3A">
      <w:pPr>
        <w:shd w:val="clear" w:color="auto" w:fill="FFFFFF"/>
        <w:ind w:left="-180"/>
        <w:rPr>
          <w:rFonts w:ascii="Times New Roman" w:hAnsi="Times New Roman" w:cs="Times New Roman"/>
          <w:bCs/>
          <w:sz w:val="24"/>
        </w:rPr>
      </w:pPr>
      <w:r w:rsidRPr="00524631">
        <w:rPr>
          <w:rFonts w:ascii="Times New Roman" w:hAnsi="Times New Roman" w:cs="Times New Roman"/>
          <w:bCs/>
          <w:sz w:val="24"/>
        </w:rPr>
        <w:tab/>
      </w:r>
      <w:r w:rsidRPr="00524631">
        <w:rPr>
          <w:rFonts w:ascii="Times New Roman" w:hAnsi="Times New Roman" w:cs="Times New Roman"/>
          <w:bCs/>
          <w:sz w:val="24"/>
        </w:rPr>
        <w:tab/>
        <w:t>- информирование потенциального населения о возможностях трудоустройства,  порядке и возможностях найма или приобретения  недвижимости, социально-экономическом положении поселения,  традициях и условиях проживания;</w:t>
      </w:r>
    </w:p>
    <w:p w:rsidR="00015D3A" w:rsidRPr="00524631" w:rsidRDefault="00015D3A" w:rsidP="00015D3A">
      <w:pPr>
        <w:shd w:val="clear" w:color="auto" w:fill="FFFFFF"/>
        <w:ind w:left="-180"/>
        <w:rPr>
          <w:rFonts w:ascii="Times New Roman" w:hAnsi="Times New Roman" w:cs="Times New Roman"/>
          <w:sz w:val="24"/>
        </w:rPr>
      </w:pPr>
      <w:r w:rsidRPr="00524631">
        <w:rPr>
          <w:rFonts w:ascii="Times New Roman" w:hAnsi="Times New Roman" w:cs="Times New Roman"/>
          <w:bCs/>
          <w:sz w:val="24"/>
        </w:rPr>
        <w:tab/>
      </w:r>
      <w:r w:rsidRPr="00524631">
        <w:rPr>
          <w:rFonts w:ascii="Times New Roman" w:hAnsi="Times New Roman" w:cs="Times New Roman"/>
          <w:bCs/>
          <w:sz w:val="24"/>
        </w:rPr>
        <w:tab/>
        <w:t>-  оказание помощи в урегулировании вопросов занятости, организации расселения, социальной и психологической адаптации;</w:t>
      </w:r>
    </w:p>
    <w:p w:rsidR="00015D3A" w:rsidRPr="00524631" w:rsidRDefault="00015D3A" w:rsidP="00015D3A">
      <w:pPr>
        <w:rPr>
          <w:rFonts w:ascii="Times New Roman" w:hAnsi="Times New Roman" w:cs="Times New Roman"/>
          <w:sz w:val="24"/>
        </w:rPr>
      </w:pPr>
      <w:r w:rsidRPr="00524631">
        <w:rPr>
          <w:rFonts w:ascii="Times New Roman" w:hAnsi="Times New Roman" w:cs="Times New Roman"/>
          <w:sz w:val="24"/>
        </w:rPr>
        <w:tab/>
        <w:t>- обеспечение земельными участками за счет передачи в аренду невостребованных паев.</w:t>
      </w:r>
    </w:p>
    <w:p w:rsidR="00015D3A" w:rsidRPr="00524631" w:rsidRDefault="00015D3A" w:rsidP="00015D3A">
      <w:pPr>
        <w:rPr>
          <w:rFonts w:ascii="Times New Roman" w:hAnsi="Times New Roman" w:cs="Times New Roman"/>
          <w:b/>
          <w:sz w:val="28"/>
          <w:szCs w:val="28"/>
        </w:rPr>
        <w:sectPr w:rsidR="00015D3A" w:rsidRPr="00524631" w:rsidSect="00EA144E"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</w:p>
    <w:p w:rsidR="00015D3A" w:rsidRPr="00524631" w:rsidRDefault="00015D3A" w:rsidP="00015D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631">
        <w:rPr>
          <w:rFonts w:ascii="Times New Roman" w:hAnsi="Times New Roman" w:cs="Times New Roman"/>
          <w:b/>
          <w:sz w:val="32"/>
          <w:szCs w:val="32"/>
        </w:rPr>
        <w:lastRenderedPageBreak/>
        <w:t>5. Целевые индикаторы</w:t>
      </w:r>
      <w:bookmarkStart w:id="4" w:name="_GoBack"/>
      <w:bookmarkEnd w:id="4"/>
      <w:r w:rsidRPr="00524631">
        <w:rPr>
          <w:rFonts w:ascii="Times New Roman" w:hAnsi="Times New Roman" w:cs="Times New Roman"/>
          <w:b/>
          <w:sz w:val="32"/>
          <w:szCs w:val="32"/>
        </w:rPr>
        <w:t xml:space="preserve"> социально-экономического развития НСП</w:t>
      </w:r>
    </w:p>
    <w:p w:rsidR="00015D3A" w:rsidRPr="00524631" w:rsidRDefault="00015D3A" w:rsidP="00015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631">
        <w:rPr>
          <w:rFonts w:ascii="Times New Roman" w:hAnsi="Times New Roman" w:cs="Times New Roman"/>
          <w:sz w:val="28"/>
          <w:szCs w:val="28"/>
        </w:rPr>
        <w:t>Контрольные целевые промежуточные индикаторы Плана мероприятий по решению проблем социально-экономического развития позволят провести оценку эффективности деятельности органов местного самоуправления ННСП(Таблица 6).</w:t>
      </w:r>
    </w:p>
    <w:p w:rsidR="00015D3A" w:rsidRPr="00524631" w:rsidRDefault="00015D3A" w:rsidP="00015D3A">
      <w:pPr>
        <w:ind w:left="778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4631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Style w:val="ac"/>
        <w:tblW w:w="10436" w:type="dxa"/>
        <w:tblInd w:w="-743" w:type="dxa"/>
        <w:tblLook w:val="04A0"/>
      </w:tblPr>
      <w:tblGrid>
        <w:gridCol w:w="696"/>
        <w:gridCol w:w="5798"/>
        <w:gridCol w:w="1141"/>
        <w:gridCol w:w="1000"/>
        <w:gridCol w:w="1006"/>
        <w:gridCol w:w="904"/>
      </w:tblGrid>
      <w:tr w:rsidR="00015D3A" w:rsidRPr="00524631" w:rsidTr="00D03E81">
        <w:trPr>
          <w:trHeight w:val="45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15D3A" w:rsidRPr="00524631" w:rsidRDefault="00015D3A" w:rsidP="00D03E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98" w:type="dxa"/>
            <w:shd w:val="clear" w:color="auto" w:fill="auto"/>
            <w:noWrap/>
            <w:vAlign w:val="center"/>
            <w:hideMark/>
          </w:tcPr>
          <w:p w:rsidR="00015D3A" w:rsidRPr="00524631" w:rsidRDefault="00015D3A" w:rsidP="00D03E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015D3A" w:rsidRPr="00524631" w:rsidRDefault="00015D3A" w:rsidP="00D03E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b/>
                <w:sz w:val="28"/>
                <w:szCs w:val="28"/>
              </w:rPr>
              <w:t>2016г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15D3A" w:rsidRPr="00524631" w:rsidRDefault="00015D3A" w:rsidP="00D03E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b/>
                <w:sz w:val="28"/>
                <w:szCs w:val="28"/>
              </w:rPr>
              <w:t>2017г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015D3A" w:rsidRPr="00524631" w:rsidRDefault="00015D3A" w:rsidP="00D03E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15D3A" w:rsidRPr="00524631" w:rsidRDefault="00015D3A" w:rsidP="00D03E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</w:tc>
      </w:tr>
      <w:tr w:rsidR="00015D3A" w:rsidRPr="00524631" w:rsidTr="00D03E81">
        <w:trPr>
          <w:trHeight w:val="272"/>
        </w:trPr>
        <w:tc>
          <w:tcPr>
            <w:tcW w:w="696" w:type="dxa"/>
            <w:shd w:val="clear" w:color="auto" w:fill="auto"/>
            <w:noWrap/>
            <w:hideMark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8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hideMark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hideMark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D3A" w:rsidRPr="00524631" w:rsidTr="00D03E81">
        <w:trPr>
          <w:trHeight w:val="272"/>
        </w:trPr>
        <w:tc>
          <w:tcPr>
            <w:tcW w:w="696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8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3A" w:rsidRPr="00524631" w:rsidTr="00D03E81">
        <w:trPr>
          <w:trHeight w:val="272"/>
        </w:trPr>
        <w:tc>
          <w:tcPr>
            <w:tcW w:w="696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8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D3A" w:rsidRPr="00524631" w:rsidTr="00D03E81">
        <w:trPr>
          <w:trHeight w:val="272"/>
        </w:trPr>
        <w:tc>
          <w:tcPr>
            <w:tcW w:w="696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63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98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noWrap/>
          </w:tcPr>
          <w:p w:rsidR="00015D3A" w:rsidRPr="00524631" w:rsidRDefault="00015D3A" w:rsidP="00D03E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D3A" w:rsidRPr="00524631" w:rsidRDefault="00015D3A" w:rsidP="00015D3A">
      <w:pPr>
        <w:ind w:firstLine="708"/>
        <w:rPr>
          <w:rFonts w:ascii="Times New Roman" w:hAnsi="Times New Roman" w:cs="Times New Roman"/>
        </w:rPr>
      </w:pPr>
    </w:p>
    <w:p w:rsidR="004D5E97" w:rsidRPr="00C423BA" w:rsidRDefault="004D5E97" w:rsidP="00352A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E97" w:rsidRPr="00C423BA" w:rsidSect="00DA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90" w:rsidRDefault="00512490" w:rsidP="002E3EF3">
      <w:pPr>
        <w:spacing w:after="0" w:line="240" w:lineRule="auto"/>
      </w:pPr>
      <w:r>
        <w:separator/>
      </w:r>
    </w:p>
  </w:endnote>
  <w:endnote w:type="continuationSeparator" w:id="1">
    <w:p w:rsidR="00512490" w:rsidRDefault="00512490" w:rsidP="002E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90" w:rsidRDefault="00512490" w:rsidP="002E3EF3">
      <w:pPr>
        <w:spacing w:after="0" w:line="240" w:lineRule="auto"/>
      </w:pPr>
      <w:r>
        <w:separator/>
      </w:r>
    </w:p>
  </w:footnote>
  <w:footnote w:type="continuationSeparator" w:id="1">
    <w:p w:rsidR="00512490" w:rsidRDefault="00512490" w:rsidP="002E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426320"/>
      <w:docPartObj>
        <w:docPartGallery w:val="Page Numbers (Top of Page)"/>
        <w:docPartUnique/>
      </w:docPartObj>
    </w:sdtPr>
    <w:sdtContent>
      <w:p w:rsidR="002A2012" w:rsidRDefault="0026190A">
        <w:pPr>
          <w:pStyle w:val="a5"/>
          <w:jc w:val="center"/>
        </w:pPr>
        <w:fldSimple w:instr="PAGE   \* MERGEFORMAT">
          <w:r w:rsidR="00346BA4">
            <w:rPr>
              <w:noProof/>
            </w:rPr>
            <w:t>2</w:t>
          </w:r>
        </w:fldSimple>
      </w:p>
    </w:sdtContent>
  </w:sdt>
  <w:p w:rsidR="002A2012" w:rsidRDefault="002A2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B7D"/>
    <w:multiLevelType w:val="hybridMultilevel"/>
    <w:tmpl w:val="28E6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FE"/>
    <w:rsid w:val="00015D3A"/>
    <w:rsid w:val="000244AD"/>
    <w:rsid w:val="00026BBD"/>
    <w:rsid w:val="0003334A"/>
    <w:rsid w:val="00070A6E"/>
    <w:rsid w:val="0008179B"/>
    <w:rsid w:val="00081E86"/>
    <w:rsid w:val="000B304D"/>
    <w:rsid w:val="000C6AFC"/>
    <w:rsid w:val="000E461F"/>
    <w:rsid w:val="000E46A6"/>
    <w:rsid w:val="000F0E5C"/>
    <w:rsid w:val="00104210"/>
    <w:rsid w:val="00115B24"/>
    <w:rsid w:val="00120FAA"/>
    <w:rsid w:val="0013158C"/>
    <w:rsid w:val="00132FE8"/>
    <w:rsid w:val="00145B69"/>
    <w:rsid w:val="00155AAF"/>
    <w:rsid w:val="00180828"/>
    <w:rsid w:val="001C1489"/>
    <w:rsid w:val="001D243A"/>
    <w:rsid w:val="001E30DF"/>
    <w:rsid w:val="001F4274"/>
    <w:rsid w:val="001F7E54"/>
    <w:rsid w:val="00206FCC"/>
    <w:rsid w:val="002079CE"/>
    <w:rsid w:val="002106CD"/>
    <w:rsid w:val="0022087C"/>
    <w:rsid w:val="00227CDD"/>
    <w:rsid w:val="0024464B"/>
    <w:rsid w:val="0026190A"/>
    <w:rsid w:val="002901AA"/>
    <w:rsid w:val="00293052"/>
    <w:rsid w:val="002A2012"/>
    <w:rsid w:val="002E3EF3"/>
    <w:rsid w:val="002E4503"/>
    <w:rsid w:val="002F5AAD"/>
    <w:rsid w:val="00346BA4"/>
    <w:rsid w:val="00352A3D"/>
    <w:rsid w:val="00366CDA"/>
    <w:rsid w:val="0037187B"/>
    <w:rsid w:val="00372D37"/>
    <w:rsid w:val="003802B2"/>
    <w:rsid w:val="003848F5"/>
    <w:rsid w:val="003B2BDC"/>
    <w:rsid w:val="003D2341"/>
    <w:rsid w:val="003F1766"/>
    <w:rsid w:val="00402F76"/>
    <w:rsid w:val="00403830"/>
    <w:rsid w:val="0040487A"/>
    <w:rsid w:val="00430FA6"/>
    <w:rsid w:val="00432CF8"/>
    <w:rsid w:val="0047216F"/>
    <w:rsid w:val="00474A91"/>
    <w:rsid w:val="004D5E97"/>
    <w:rsid w:val="004D5FD3"/>
    <w:rsid w:val="004E29FC"/>
    <w:rsid w:val="004F1D5A"/>
    <w:rsid w:val="00500E25"/>
    <w:rsid w:val="00512490"/>
    <w:rsid w:val="00515A83"/>
    <w:rsid w:val="00524F71"/>
    <w:rsid w:val="00531A94"/>
    <w:rsid w:val="00534BA7"/>
    <w:rsid w:val="00553D14"/>
    <w:rsid w:val="00554C65"/>
    <w:rsid w:val="005576AD"/>
    <w:rsid w:val="00564180"/>
    <w:rsid w:val="00565BDA"/>
    <w:rsid w:val="00587472"/>
    <w:rsid w:val="00590063"/>
    <w:rsid w:val="00590827"/>
    <w:rsid w:val="005B4B66"/>
    <w:rsid w:val="005B5A97"/>
    <w:rsid w:val="005D3A34"/>
    <w:rsid w:val="005F3181"/>
    <w:rsid w:val="005F71DD"/>
    <w:rsid w:val="006163EB"/>
    <w:rsid w:val="00622920"/>
    <w:rsid w:val="006605F0"/>
    <w:rsid w:val="0066362F"/>
    <w:rsid w:val="0066771F"/>
    <w:rsid w:val="006731FA"/>
    <w:rsid w:val="0067376F"/>
    <w:rsid w:val="00684114"/>
    <w:rsid w:val="006A1341"/>
    <w:rsid w:val="006A6EB5"/>
    <w:rsid w:val="006F000C"/>
    <w:rsid w:val="006F7B28"/>
    <w:rsid w:val="007368FF"/>
    <w:rsid w:val="007467B6"/>
    <w:rsid w:val="007563CA"/>
    <w:rsid w:val="00765F0D"/>
    <w:rsid w:val="00774679"/>
    <w:rsid w:val="00781013"/>
    <w:rsid w:val="007A16DA"/>
    <w:rsid w:val="007A4E14"/>
    <w:rsid w:val="007E4D2D"/>
    <w:rsid w:val="007E6E03"/>
    <w:rsid w:val="007F0DDE"/>
    <w:rsid w:val="00801299"/>
    <w:rsid w:val="008025E3"/>
    <w:rsid w:val="00810154"/>
    <w:rsid w:val="00810CFE"/>
    <w:rsid w:val="00831DF9"/>
    <w:rsid w:val="00865163"/>
    <w:rsid w:val="008972BB"/>
    <w:rsid w:val="008A1CC9"/>
    <w:rsid w:val="008C48C6"/>
    <w:rsid w:val="008D4A18"/>
    <w:rsid w:val="00901B9B"/>
    <w:rsid w:val="009122F3"/>
    <w:rsid w:val="009124FE"/>
    <w:rsid w:val="009201A1"/>
    <w:rsid w:val="00925785"/>
    <w:rsid w:val="00974430"/>
    <w:rsid w:val="009771F6"/>
    <w:rsid w:val="009B2092"/>
    <w:rsid w:val="009D3E38"/>
    <w:rsid w:val="00A01567"/>
    <w:rsid w:val="00A2139A"/>
    <w:rsid w:val="00A401D4"/>
    <w:rsid w:val="00A42AAE"/>
    <w:rsid w:val="00A75075"/>
    <w:rsid w:val="00A82F8E"/>
    <w:rsid w:val="00A96656"/>
    <w:rsid w:val="00AA5C63"/>
    <w:rsid w:val="00AB73FC"/>
    <w:rsid w:val="00B11034"/>
    <w:rsid w:val="00B14491"/>
    <w:rsid w:val="00B57691"/>
    <w:rsid w:val="00BB308F"/>
    <w:rsid w:val="00BB4305"/>
    <w:rsid w:val="00BF4F6A"/>
    <w:rsid w:val="00C06874"/>
    <w:rsid w:val="00C24A4B"/>
    <w:rsid w:val="00C33774"/>
    <w:rsid w:val="00C423BA"/>
    <w:rsid w:val="00C472F5"/>
    <w:rsid w:val="00C638CF"/>
    <w:rsid w:val="00C763DB"/>
    <w:rsid w:val="00CD415F"/>
    <w:rsid w:val="00CF42DD"/>
    <w:rsid w:val="00CF71FD"/>
    <w:rsid w:val="00D03F4A"/>
    <w:rsid w:val="00D07E77"/>
    <w:rsid w:val="00D453ED"/>
    <w:rsid w:val="00DA5A7D"/>
    <w:rsid w:val="00DA7D5F"/>
    <w:rsid w:val="00DC56F4"/>
    <w:rsid w:val="00DD3C74"/>
    <w:rsid w:val="00DE21F2"/>
    <w:rsid w:val="00DE3CF3"/>
    <w:rsid w:val="00DF6162"/>
    <w:rsid w:val="00E05F51"/>
    <w:rsid w:val="00E7579B"/>
    <w:rsid w:val="00E855FF"/>
    <w:rsid w:val="00EA144E"/>
    <w:rsid w:val="00EA6C19"/>
    <w:rsid w:val="00EC3500"/>
    <w:rsid w:val="00EC7826"/>
    <w:rsid w:val="00EE6C6E"/>
    <w:rsid w:val="00EF0218"/>
    <w:rsid w:val="00EF3D19"/>
    <w:rsid w:val="00F04283"/>
    <w:rsid w:val="00F15FEB"/>
    <w:rsid w:val="00F20D41"/>
    <w:rsid w:val="00F32CC8"/>
    <w:rsid w:val="00F40BCB"/>
    <w:rsid w:val="00F53CBA"/>
    <w:rsid w:val="00F56054"/>
    <w:rsid w:val="00F619FB"/>
    <w:rsid w:val="00F64E1F"/>
    <w:rsid w:val="00F75DC6"/>
    <w:rsid w:val="00F922D6"/>
    <w:rsid w:val="00F96E3D"/>
    <w:rsid w:val="00FA0776"/>
    <w:rsid w:val="00FA21CD"/>
    <w:rsid w:val="00FB0F6D"/>
    <w:rsid w:val="00FF27F2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7"/>
  </w:style>
  <w:style w:type="paragraph" w:styleId="1">
    <w:name w:val="heading 1"/>
    <w:basedOn w:val="a"/>
    <w:next w:val="a"/>
    <w:link w:val="10"/>
    <w:uiPriority w:val="9"/>
    <w:qFormat/>
    <w:rsid w:val="00180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EF3"/>
  </w:style>
  <w:style w:type="paragraph" w:styleId="a7">
    <w:name w:val="footer"/>
    <w:basedOn w:val="a"/>
    <w:link w:val="a8"/>
    <w:uiPriority w:val="99"/>
    <w:unhideWhenUsed/>
    <w:rsid w:val="002E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EF3"/>
  </w:style>
  <w:style w:type="character" w:customStyle="1" w:styleId="10">
    <w:name w:val="Заголовок 1 Знак"/>
    <w:basedOn w:val="a0"/>
    <w:link w:val="1"/>
    <w:uiPriority w:val="9"/>
    <w:rsid w:val="001808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18082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8082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0828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80828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8082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15A83"/>
    <w:pPr>
      <w:ind w:left="720"/>
      <w:contextualSpacing/>
    </w:pPr>
  </w:style>
  <w:style w:type="table" w:styleId="ac">
    <w:name w:val="Table Grid"/>
    <w:basedOn w:val="a1"/>
    <w:uiPriority w:val="59"/>
    <w:rsid w:val="004D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4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6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Без интервала1"/>
    <w:rsid w:val="00346BA4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Title">
    <w:name w:val="ConsPlusTitle"/>
    <w:uiPriority w:val="99"/>
    <w:rsid w:val="00346BA4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4AC1-D12C-4DE0-B236-8FE35400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Светлана Михайловна</dc:creator>
  <cp:lastModifiedBy>User</cp:lastModifiedBy>
  <cp:revision>2</cp:revision>
  <cp:lastPrinted>2016-03-25T11:06:00Z</cp:lastPrinted>
  <dcterms:created xsi:type="dcterms:W3CDTF">2016-12-10T05:44:00Z</dcterms:created>
  <dcterms:modified xsi:type="dcterms:W3CDTF">2016-12-10T05:44:00Z</dcterms:modified>
</cp:coreProperties>
</file>