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785"/>
        <w:gridCol w:w="4785"/>
      </w:tblGrid>
      <w:tr w:rsidR="008D1343" w:rsidRPr="00D11EC5">
        <w:tc>
          <w:tcPr>
            <w:tcW w:w="4785" w:type="dxa"/>
          </w:tcPr>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tc>
        <w:tc>
          <w:tcPr>
            <w:tcW w:w="4785" w:type="dxa"/>
          </w:tcPr>
          <w:p w:rsidR="008D1343" w:rsidRPr="00D11EC5" w:rsidRDefault="008D1343" w:rsidP="00FC7D80">
            <w:pPr>
              <w:spacing w:line="235" w:lineRule="auto"/>
              <w:jc w:val="center"/>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lang w:val="ru-RU"/>
              </w:rPr>
            </w:pPr>
            <w:r w:rsidRPr="00D11EC5">
              <w:rPr>
                <w:rFonts w:ascii="Times New Roman" w:hAnsi="Times New Roman" w:cs="Times New Roman"/>
                <w:lang w:val="ru-RU"/>
              </w:rPr>
              <w:t>Принят</w:t>
            </w:r>
          </w:p>
          <w:p w:rsidR="008D1343" w:rsidRPr="00D11EC5" w:rsidRDefault="008D1343" w:rsidP="00FC7D80">
            <w:pPr>
              <w:spacing w:line="235" w:lineRule="auto"/>
              <w:rPr>
                <w:rFonts w:ascii="Times New Roman" w:hAnsi="Times New Roman" w:cs="Times New Roman"/>
                <w:lang w:val="ru-RU"/>
              </w:rPr>
            </w:pPr>
            <w:r w:rsidRPr="00D11EC5">
              <w:rPr>
                <w:rFonts w:ascii="Times New Roman" w:hAnsi="Times New Roman" w:cs="Times New Roman"/>
                <w:lang w:val="ru-RU"/>
              </w:rPr>
              <w:t xml:space="preserve">решением Совета   </w:t>
            </w:r>
            <w:r w:rsidR="00FE5D07">
              <w:rPr>
                <w:rFonts w:ascii="Times New Roman" w:hAnsi="Times New Roman" w:cs="Times New Roman"/>
                <w:lang w:val="ru-RU"/>
              </w:rPr>
              <w:t>Ядыгерьского</w:t>
            </w:r>
          </w:p>
          <w:p w:rsidR="008D1343" w:rsidRPr="00D11EC5" w:rsidRDefault="008D1343" w:rsidP="00FC7D80">
            <w:pPr>
              <w:spacing w:line="235" w:lineRule="auto"/>
              <w:rPr>
                <w:rFonts w:ascii="Times New Roman" w:hAnsi="Times New Roman" w:cs="Times New Roman"/>
                <w:lang w:val="ru-RU"/>
              </w:rPr>
            </w:pPr>
            <w:r w:rsidRPr="00D11EC5">
              <w:rPr>
                <w:rFonts w:ascii="Times New Roman" w:hAnsi="Times New Roman" w:cs="Times New Roman"/>
                <w:lang w:val="ru-RU"/>
              </w:rPr>
              <w:t>сельского поселения Кукморского муниципального района Республики Та</w:t>
            </w:r>
            <w:r w:rsidR="00FE5D07">
              <w:rPr>
                <w:rFonts w:ascii="Times New Roman" w:hAnsi="Times New Roman" w:cs="Times New Roman"/>
                <w:lang w:val="ru-RU"/>
              </w:rPr>
              <w:t>тарстан от 3 апреля  2015г. № 15</w:t>
            </w:r>
          </w:p>
          <w:p w:rsidR="008D1343" w:rsidRPr="00D11EC5" w:rsidRDefault="008D1343" w:rsidP="00FC7D80">
            <w:pPr>
              <w:tabs>
                <w:tab w:val="left" w:pos="5985"/>
              </w:tabs>
              <w:spacing w:line="235" w:lineRule="auto"/>
              <w:rPr>
                <w:rFonts w:ascii="Times New Roman" w:hAnsi="Times New Roman" w:cs="Times New Roman"/>
                <w:lang w:val="ru-RU"/>
              </w:rPr>
            </w:pPr>
          </w:p>
          <w:p w:rsidR="008D1343" w:rsidRPr="00D11EC5" w:rsidRDefault="008D1343" w:rsidP="00FC7D80">
            <w:pPr>
              <w:tabs>
                <w:tab w:val="left" w:pos="5985"/>
              </w:tabs>
              <w:spacing w:line="235" w:lineRule="auto"/>
              <w:rPr>
                <w:rFonts w:ascii="Times New Roman" w:hAnsi="Times New Roman" w:cs="Times New Roman"/>
                <w:lang w:val="ru-RU"/>
              </w:rPr>
            </w:pPr>
            <w:r w:rsidRPr="00D11EC5">
              <w:rPr>
                <w:rFonts w:ascii="Times New Roman" w:hAnsi="Times New Roman" w:cs="Times New Roman"/>
                <w:lang w:val="ru-RU"/>
              </w:rPr>
              <w:t xml:space="preserve">Глава  </w:t>
            </w:r>
            <w:r w:rsidR="00FE5D07">
              <w:rPr>
                <w:rFonts w:ascii="Times New Roman" w:hAnsi="Times New Roman" w:cs="Times New Roman"/>
                <w:lang w:val="ru-RU"/>
              </w:rPr>
              <w:t>Ядыгерьского</w:t>
            </w:r>
            <w:r w:rsidRPr="00D11EC5">
              <w:rPr>
                <w:rFonts w:ascii="Times New Roman" w:hAnsi="Times New Roman" w:cs="Times New Roman"/>
                <w:lang w:val="ru-RU"/>
              </w:rPr>
              <w:t xml:space="preserve"> сельского поселения</w:t>
            </w:r>
          </w:p>
          <w:p w:rsidR="008D1343" w:rsidRPr="00D11EC5" w:rsidRDefault="008D1343" w:rsidP="00FC7D80">
            <w:pPr>
              <w:tabs>
                <w:tab w:val="left" w:pos="5985"/>
              </w:tabs>
              <w:spacing w:line="235" w:lineRule="auto"/>
              <w:rPr>
                <w:rFonts w:ascii="Times New Roman" w:hAnsi="Times New Roman" w:cs="Times New Roman"/>
                <w:lang w:val="ru-RU"/>
              </w:rPr>
            </w:pPr>
            <w:r w:rsidRPr="00D11EC5">
              <w:rPr>
                <w:rFonts w:ascii="Times New Roman" w:hAnsi="Times New Roman" w:cs="Times New Roman"/>
                <w:lang w:val="ru-RU"/>
              </w:rPr>
              <w:t>Кукморского муниципального района РТ</w:t>
            </w:r>
          </w:p>
          <w:p w:rsidR="008D1343" w:rsidRPr="00D11EC5" w:rsidRDefault="008D1343" w:rsidP="00FC7D80">
            <w:pPr>
              <w:tabs>
                <w:tab w:val="left" w:pos="5985"/>
              </w:tabs>
              <w:spacing w:line="235" w:lineRule="auto"/>
              <w:rPr>
                <w:rFonts w:ascii="Times New Roman" w:hAnsi="Times New Roman" w:cs="Times New Roman"/>
                <w:lang w:val="ru-RU"/>
              </w:rPr>
            </w:pPr>
            <w:r w:rsidRPr="00D11EC5">
              <w:rPr>
                <w:rFonts w:ascii="Times New Roman" w:hAnsi="Times New Roman" w:cs="Times New Roman"/>
                <w:lang w:val="ru-RU"/>
              </w:rPr>
              <w:t xml:space="preserve">_____________ </w:t>
            </w:r>
            <w:r w:rsidR="00FE5D07">
              <w:rPr>
                <w:rFonts w:ascii="Times New Roman" w:hAnsi="Times New Roman" w:cs="Times New Roman"/>
                <w:lang w:val="ru-RU"/>
              </w:rPr>
              <w:t>И.Г.Аминов</w:t>
            </w:r>
          </w:p>
          <w:p w:rsidR="008D1343" w:rsidRPr="00D11EC5" w:rsidRDefault="008D1343" w:rsidP="00FC7D80">
            <w:pPr>
              <w:spacing w:line="235" w:lineRule="auto"/>
              <w:jc w:val="both"/>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sz w:val="24"/>
                <w:szCs w:val="24"/>
                <w:lang w:val="ru-RU"/>
              </w:rPr>
            </w:pPr>
          </w:p>
        </w:tc>
      </w:tr>
    </w:tbl>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jc w:val="center"/>
        <w:rPr>
          <w:rFonts w:ascii="Times New Roman" w:hAnsi="Times New Roman" w:cs="Times New Roman"/>
          <w:sz w:val="48"/>
          <w:szCs w:val="48"/>
          <w:lang w:val="ru-RU"/>
        </w:rPr>
      </w:pPr>
      <w:r w:rsidRPr="00D11EC5">
        <w:rPr>
          <w:rFonts w:ascii="Times New Roman" w:hAnsi="Times New Roman" w:cs="Times New Roman"/>
          <w:sz w:val="48"/>
          <w:szCs w:val="48"/>
          <w:lang w:val="ru-RU"/>
        </w:rPr>
        <w:t>У с т а в</w:t>
      </w:r>
    </w:p>
    <w:p w:rsidR="008D1343" w:rsidRPr="00D11EC5" w:rsidRDefault="008D1343" w:rsidP="00FC7D80">
      <w:pPr>
        <w:spacing w:line="235" w:lineRule="auto"/>
        <w:jc w:val="center"/>
        <w:rPr>
          <w:rFonts w:ascii="Times New Roman" w:hAnsi="Times New Roman" w:cs="Times New Roman"/>
          <w:sz w:val="48"/>
          <w:szCs w:val="48"/>
          <w:lang w:val="ru-RU"/>
        </w:rPr>
      </w:pPr>
      <w:r w:rsidRPr="00D11EC5">
        <w:rPr>
          <w:rFonts w:ascii="Times New Roman" w:hAnsi="Times New Roman" w:cs="Times New Roman"/>
          <w:sz w:val="48"/>
          <w:szCs w:val="48"/>
          <w:lang w:val="ru-RU"/>
        </w:rPr>
        <w:t xml:space="preserve">муниципального образования </w:t>
      </w:r>
    </w:p>
    <w:p w:rsidR="008D1343" w:rsidRPr="00D11EC5" w:rsidRDefault="00FE5D07" w:rsidP="00FC7D80">
      <w:pPr>
        <w:spacing w:line="235" w:lineRule="auto"/>
        <w:jc w:val="center"/>
        <w:rPr>
          <w:rFonts w:ascii="Times New Roman" w:hAnsi="Times New Roman" w:cs="Times New Roman"/>
          <w:sz w:val="48"/>
          <w:szCs w:val="48"/>
          <w:lang w:val="ru-RU"/>
        </w:rPr>
      </w:pPr>
      <w:r>
        <w:rPr>
          <w:rFonts w:ascii="Times New Roman" w:hAnsi="Times New Roman" w:cs="Times New Roman"/>
          <w:sz w:val="48"/>
          <w:szCs w:val="48"/>
          <w:lang w:val="ru-RU"/>
        </w:rPr>
        <w:t>Ядыгерьское</w:t>
      </w:r>
      <w:r w:rsidR="008D1343" w:rsidRPr="00D11EC5">
        <w:rPr>
          <w:rFonts w:ascii="Times New Roman" w:hAnsi="Times New Roman" w:cs="Times New Roman"/>
          <w:sz w:val="48"/>
          <w:szCs w:val="48"/>
          <w:lang w:val="ru-RU"/>
        </w:rPr>
        <w:t xml:space="preserve"> сельское поселение </w:t>
      </w:r>
    </w:p>
    <w:p w:rsidR="008D1343" w:rsidRPr="00D11EC5" w:rsidRDefault="008D1343" w:rsidP="00FC7D80">
      <w:pPr>
        <w:spacing w:line="235" w:lineRule="auto"/>
        <w:jc w:val="center"/>
        <w:rPr>
          <w:rFonts w:ascii="Times New Roman" w:hAnsi="Times New Roman" w:cs="Times New Roman"/>
          <w:sz w:val="48"/>
          <w:szCs w:val="48"/>
          <w:lang w:val="ru-RU"/>
        </w:rPr>
      </w:pPr>
      <w:r w:rsidRPr="00D11EC5">
        <w:rPr>
          <w:rFonts w:ascii="Times New Roman" w:hAnsi="Times New Roman" w:cs="Times New Roman"/>
          <w:sz w:val="48"/>
          <w:szCs w:val="48"/>
          <w:lang w:val="ru-RU"/>
        </w:rPr>
        <w:t>Кукморского муниципального района</w:t>
      </w:r>
    </w:p>
    <w:p w:rsidR="008D1343" w:rsidRPr="00D11EC5" w:rsidRDefault="008D1343" w:rsidP="00FC7D80">
      <w:pPr>
        <w:spacing w:line="235" w:lineRule="auto"/>
        <w:jc w:val="center"/>
        <w:rPr>
          <w:rFonts w:ascii="Times New Roman" w:hAnsi="Times New Roman" w:cs="Times New Roman"/>
          <w:sz w:val="48"/>
          <w:szCs w:val="48"/>
          <w:lang w:val="ru-RU"/>
        </w:rPr>
      </w:pPr>
      <w:r w:rsidRPr="00D11EC5">
        <w:rPr>
          <w:rFonts w:ascii="Times New Roman" w:hAnsi="Times New Roman" w:cs="Times New Roman"/>
          <w:sz w:val="48"/>
          <w:szCs w:val="48"/>
          <w:lang w:val="ru-RU"/>
        </w:rPr>
        <w:t>Республики Татарстан</w:t>
      </w: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с.</w:t>
      </w:r>
      <w:r w:rsidR="00FE5D07">
        <w:rPr>
          <w:rFonts w:ascii="Times New Roman" w:hAnsi="Times New Roman" w:cs="Times New Roman"/>
          <w:sz w:val="28"/>
          <w:szCs w:val="28"/>
          <w:lang w:val="ru-RU"/>
        </w:rPr>
        <w:t>Ядыгерь</w:t>
      </w:r>
      <w:r w:rsidRPr="00D11EC5">
        <w:rPr>
          <w:rFonts w:ascii="Times New Roman" w:hAnsi="Times New Roman" w:cs="Times New Roman"/>
          <w:sz w:val="28"/>
          <w:szCs w:val="28"/>
          <w:lang w:val="ru-RU"/>
        </w:rPr>
        <w:t xml:space="preserve">, 2015 </w:t>
      </w: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jc w:val="center"/>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I</w:t>
      </w:r>
      <w:r w:rsidRPr="00D11EC5">
        <w:rPr>
          <w:rFonts w:ascii="Times New Roman" w:hAnsi="Times New Roman" w:cs="Times New Roman"/>
          <w:sz w:val="28"/>
          <w:szCs w:val="28"/>
          <w:lang w:val="ru-RU"/>
        </w:rPr>
        <w:t>. Общие положения.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rPr>
        <w:t> </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 Сельское поселение и его статус</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rPr>
        <w:t> </w:t>
      </w:r>
    </w:p>
    <w:p w:rsidR="008D1343" w:rsidRPr="00D11EC5" w:rsidRDefault="008D1343" w:rsidP="00FC7D80">
      <w:pPr>
        <w:pStyle w:val="1"/>
        <w:spacing w:line="235" w:lineRule="auto"/>
        <w:ind w:firstLine="851"/>
      </w:pPr>
      <w:r w:rsidRPr="00D11EC5">
        <w:t xml:space="preserve">1. Муниципальное образование </w:t>
      </w:r>
      <w:r w:rsidR="00DE3184">
        <w:t>Ядыгерьское</w:t>
      </w:r>
      <w:r w:rsidRPr="00D11EC5">
        <w:t xml:space="preserve"> сельское поселение наделено статусом сельского поселения Законом Республики Татарстан от 31 января 2005 г. № 27-ЗРТ «Об установлении границ территорий и статусе муниципального образования «Кукморский муниципальный район» и муниципальных образований в его составе».</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Официальное наименование муниципального образования </w:t>
      </w:r>
      <w:r w:rsidR="00DE3184">
        <w:rPr>
          <w:rFonts w:ascii="Times New Roman" w:hAnsi="Times New Roman" w:cs="Times New Roman"/>
          <w:sz w:val="28"/>
          <w:szCs w:val="28"/>
          <w:lang w:val="ru-RU"/>
        </w:rPr>
        <w:t>–</w:t>
      </w:r>
      <w:r w:rsidRPr="00D11EC5">
        <w:rPr>
          <w:rFonts w:ascii="Times New Roman" w:hAnsi="Times New Roman" w:cs="Times New Roman"/>
          <w:sz w:val="28"/>
          <w:szCs w:val="28"/>
          <w:lang w:val="ru-RU"/>
        </w:rPr>
        <w:t xml:space="preserve"> </w:t>
      </w:r>
      <w:r w:rsidR="00DE3184">
        <w:rPr>
          <w:rFonts w:ascii="Times New Roman" w:hAnsi="Times New Roman" w:cs="Times New Roman"/>
          <w:sz w:val="28"/>
          <w:szCs w:val="28"/>
          <w:lang w:val="ru-RU"/>
        </w:rPr>
        <w:t xml:space="preserve">Ядыгерьское </w:t>
      </w:r>
      <w:r w:rsidRPr="00D11EC5">
        <w:rPr>
          <w:rFonts w:ascii="Times New Roman" w:hAnsi="Times New Roman" w:cs="Times New Roman"/>
          <w:sz w:val="28"/>
          <w:szCs w:val="28"/>
          <w:lang w:val="ru-RU"/>
        </w:rPr>
        <w:t>сельское поселение Кукморского муниципального района (далее по тексту – поселение).</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Муниципальное образование  </w:t>
      </w:r>
      <w:r w:rsidR="00DE3184">
        <w:rPr>
          <w:rFonts w:ascii="Times New Roman" w:hAnsi="Times New Roman" w:cs="Times New Roman"/>
          <w:sz w:val="28"/>
          <w:szCs w:val="28"/>
          <w:lang w:val="ru-RU"/>
        </w:rPr>
        <w:t>Ядыгерьское</w:t>
      </w:r>
      <w:r w:rsidRPr="00D11EC5">
        <w:rPr>
          <w:rFonts w:ascii="Times New Roman" w:hAnsi="Times New Roman" w:cs="Times New Roman"/>
          <w:sz w:val="28"/>
          <w:szCs w:val="28"/>
          <w:lang w:val="ru-RU"/>
        </w:rPr>
        <w:t xml:space="preserve"> сельское поселение входит в состав Кукморского муниципального района.</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rPr>
        <w:t> </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 Территориальное устройство поселения</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rPr>
        <w:t> </w:t>
      </w:r>
    </w:p>
    <w:p w:rsidR="008D1343" w:rsidRPr="00D11EC5" w:rsidRDefault="008D1343" w:rsidP="00FC7D80">
      <w:pPr>
        <w:pStyle w:val="2"/>
        <w:spacing w:line="235" w:lineRule="auto"/>
        <w:ind w:firstLine="851"/>
      </w:pPr>
      <w:r w:rsidRPr="00D11EC5">
        <w:t>1. В состав территории поселени</w:t>
      </w:r>
      <w:r w:rsidR="00DE3184">
        <w:t>я входят населенные пункты: сел</w:t>
      </w:r>
      <w:r w:rsidR="000D677E">
        <w:t>а</w:t>
      </w:r>
      <w:r w:rsidRPr="00D11EC5">
        <w:t xml:space="preserve"> </w:t>
      </w:r>
      <w:r w:rsidR="00DE3184">
        <w:t>Ядыгерь</w:t>
      </w:r>
      <w:r w:rsidRPr="00D11EC5">
        <w:t xml:space="preserve">, деревни  </w:t>
      </w:r>
      <w:r w:rsidR="00DE3184">
        <w:t>Тарлау</w:t>
      </w:r>
      <w:r w:rsidRPr="00D11EC5">
        <w:t xml:space="preserve">, </w:t>
      </w:r>
      <w:r w:rsidR="00DE3184">
        <w:t>Починок-Шемордан, Верхний Шемордан</w:t>
      </w:r>
      <w:r w:rsidRPr="00D11EC5">
        <w:t>.</w:t>
      </w:r>
    </w:p>
    <w:p w:rsidR="008D1343" w:rsidRPr="00D11EC5" w:rsidRDefault="008D1343" w:rsidP="00FC7D80">
      <w:pPr>
        <w:spacing w:line="235" w:lineRule="auto"/>
        <w:ind w:firstLine="851"/>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Административным центром поселения является населенный пункт село  </w:t>
      </w:r>
      <w:r w:rsidR="000D677E">
        <w:rPr>
          <w:rFonts w:ascii="Times New Roman" w:hAnsi="Times New Roman" w:cs="Times New Roman"/>
          <w:sz w:val="28"/>
          <w:szCs w:val="28"/>
          <w:lang w:val="ru-RU"/>
        </w:rPr>
        <w:t>Ядыгерь</w:t>
      </w:r>
      <w:r w:rsidRPr="00D11EC5">
        <w:rPr>
          <w:rFonts w:ascii="Times New Roman" w:hAnsi="Times New Roman" w:cs="Times New Roman"/>
          <w:sz w:val="28"/>
          <w:szCs w:val="28"/>
          <w:lang w:val="ru-RU"/>
        </w:rPr>
        <w:t>.</w:t>
      </w:r>
    </w:p>
    <w:p w:rsidR="008D1343" w:rsidRPr="00D11EC5" w:rsidRDefault="008D1343" w:rsidP="00FC7D80">
      <w:pPr>
        <w:pStyle w:val="1"/>
        <w:spacing w:line="235" w:lineRule="auto"/>
        <w:ind w:firstLine="851"/>
      </w:pPr>
      <w:r w:rsidRPr="00D11EC5">
        <w:t>3. Границы поселения установлены Законом Республики Татарстан от 31 января 2005 г. № 27-ЗРТ «Об установлении границ территорий и статусе муниципального образования «Кукморский муниципальный район» и муниципальных образований в его составе».</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Изменение границ поселения, его преобразование осуществляются законом Республики Татарстан в порядке, установленном законодательством</w:t>
      </w:r>
      <w:r w:rsidRPr="00D11EC5">
        <w:rPr>
          <w:rFonts w:ascii="Times New Roman" w:hAnsi="Times New Roman" w:cs="Times New Roman"/>
          <w:lang w:val="ru-RU"/>
        </w:rPr>
        <w:t>.</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rPr>
        <w:t>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3. Право граждан на осуществление местного самоуправления </w:t>
      </w:r>
    </w:p>
    <w:p w:rsidR="008D1343" w:rsidRPr="00D11EC5" w:rsidRDefault="008D1343" w:rsidP="00D11EC5">
      <w:pPr>
        <w:spacing w:line="235" w:lineRule="auto"/>
        <w:ind w:firstLine="720"/>
        <w:jc w:val="both"/>
        <w:rPr>
          <w:rFonts w:ascii="Times New Roman" w:hAnsi="Times New Roman" w:cs="Times New Roman"/>
          <w:sz w:val="28"/>
          <w:szCs w:val="28"/>
          <w:lang w:val="ru-RU"/>
        </w:rPr>
      </w:pPr>
      <w:bookmarkStart w:id="0" w:name="_GoBack"/>
      <w:bookmarkEnd w:id="0"/>
      <w:r w:rsidRPr="00D11EC5">
        <w:rPr>
          <w:rFonts w:ascii="Times New Roman" w:hAnsi="Times New Roman" w:cs="Times New Roman"/>
          <w:sz w:val="28"/>
          <w:szCs w:val="28"/>
          <w:lang w:val="ru-RU"/>
        </w:rPr>
        <w:t>в поселении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851"/>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8D1343" w:rsidRPr="00D11EC5" w:rsidRDefault="008D1343" w:rsidP="00E450CD">
      <w:pPr>
        <w:spacing w:line="235" w:lineRule="auto"/>
        <w:ind w:firstLine="851"/>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w:t>
      </w:r>
      <w:r w:rsidR="008D1343" w:rsidRPr="00D11EC5">
        <w:rPr>
          <w:rFonts w:ascii="Times New Roman" w:hAnsi="Times New Roman" w:cs="Times New Roman"/>
          <w:sz w:val="28"/>
          <w:szCs w:val="28"/>
          <w:lang w:val="ru-RU"/>
        </w:rPr>
        <w:lastRenderedPageBreak/>
        <w:t>правами в соответствии с международными договорами Российской Федерации и федеральными законами.</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Статья 4. Структура органов местного самоуправления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autoSpaceDE w:val="0"/>
        <w:autoSpaceDN w:val="0"/>
        <w:adjustRightInd w:val="0"/>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Изменение структуры органов местного самоуправления поселения осуществляется путем внесения изменений в настоящий Устав.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Статья 5. Вопросы местного значения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К вопросам местного значения поселения относятся: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w:t>
      </w:r>
      <w:r w:rsidRPr="00D11EC5">
        <w:rPr>
          <w:rFonts w:ascii="Times New Roman" w:hAnsi="Times New Roman" w:cs="Times New Roman"/>
          <w:sz w:val="28"/>
          <w:szCs w:val="28"/>
          <w:lang w:val="ru-RU"/>
        </w:rPr>
        <w:ta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w:t>
      </w:r>
      <w:r w:rsidRPr="00D11EC5">
        <w:rPr>
          <w:rFonts w:ascii="Times New Roman" w:hAnsi="Times New Roman" w:cs="Times New Roman"/>
          <w:sz w:val="28"/>
          <w:szCs w:val="28"/>
          <w:lang w:val="ru-RU"/>
        </w:rPr>
        <w:tab/>
        <w:t>установление, изменение и отмена местных налогов и сборов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w:t>
      </w:r>
      <w:r w:rsidRPr="00D11EC5">
        <w:rPr>
          <w:rFonts w:ascii="Times New Roman" w:hAnsi="Times New Roman" w:cs="Times New Roman"/>
          <w:sz w:val="28"/>
          <w:szCs w:val="28"/>
          <w:lang w:val="ru-RU"/>
        </w:rPr>
        <w:tab/>
        <w:t>владение, пользование и распоряжение</w:t>
      </w:r>
      <w:r w:rsidRPr="00D11EC5">
        <w:rPr>
          <w:rFonts w:ascii="Times New Roman" w:hAnsi="Times New Roman" w:cs="Times New Roman"/>
          <w:sz w:val="28"/>
          <w:szCs w:val="28"/>
          <w:lang w:val="ru-RU"/>
        </w:rPr>
        <w:tab/>
        <w:t>имуществом, находящимся в муниципальной собственности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обеспечение первичных мер пожарной безопасности в границах населенных пунктов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5) создание условий для обеспечения жителей поселения услугами связи, общественного питания, торговли и бытового обслуживания;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создание условий для организации досуга и обеспечения жителей поселения услугами организаций культуры;</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ab/>
      </w:r>
      <w:r w:rsidR="008D1343" w:rsidRPr="00D11EC5">
        <w:rPr>
          <w:rFonts w:ascii="Times New Roman" w:hAnsi="Times New Roman" w:cs="Times New Roman"/>
          <w:sz w:val="28"/>
          <w:szCs w:val="28"/>
          <w:lang w:val="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формирование архивных фондов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утверждение правил благоустройства территории поселения,</w:t>
      </w:r>
      <w:r w:rsidR="002B0464">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D1343" w:rsidRPr="00D11EC5" w:rsidRDefault="008D1343" w:rsidP="00FC7D80">
      <w:pPr>
        <w:spacing w:line="235" w:lineRule="auto"/>
        <w:ind w:left="45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присвоение адресов объектам адресации, изменение, аннулирование</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содействие в развитии сельскохозяйственного производства, создание условий для развития малого и среднего предпринимательства;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организация и осуществление мероприятий по работе с детьми и молодежью в поселении;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организация сбора и вывоза бытовых отходов и мусора;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15) организация ритуальных услуг и содержание мест захоронения;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Кукморского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271DA4" w:rsidRPr="00037CE3" w:rsidRDefault="00271DA4" w:rsidP="00271DA4">
      <w:pPr>
        <w:spacing w:line="235" w:lineRule="auto"/>
        <w:ind w:left="567"/>
        <w:jc w:val="both"/>
        <w:rPr>
          <w:rFonts w:ascii="Times New Roman" w:hAnsi="Times New Roman" w:cs="Times New Roman"/>
          <w:sz w:val="28"/>
          <w:szCs w:val="28"/>
          <w:lang w:val="ru-RU"/>
        </w:rPr>
      </w:pPr>
      <w:r w:rsidRPr="00037CE3">
        <w:rPr>
          <w:rFonts w:ascii="Times New Roman" w:hAnsi="Times New Roman" w:cs="Times New Roman"/>
          <w:sz w:val="28"/>
          <w:szCs w:val="28"/>
          <w:lang w:val="ru-RU"/>
        </w:rPr>
        <w:t>Статья 6. Права органов местного самоуправления поселения на решение</w:t>
      </w:r>
    </w:p>
    <w:p w:rsidR="00271DA4" w:rsidRPr="00037CE3" w:rsidRDefault="00271DA4" w:rsidP="00271DA4">
      <w:pPr>
        <w:spacing w:line="235" w:lineRule="auto"/>
        <w:ind w:left="567"/>
        <w:jc w:val="both"/>
        <w:rPr>
          <w:rFonts w:ascii="Times New Roman" w:hAnsi="Times New Roman" w:cs="Times New Roman"/>
          <w:sz w:val="28"/>
          <w:szCs w:val="28"/>
          <w:lang w:val="ru-RU"/>
        </w:rPr>
      </w:pPr>
      <w:r w:rsidRPr="00037CE3">
        <w:rPr>
          <w:rFonts w:ascii="Times New Roman" w:hAnsi="Times New Roman" w:cs="Times New Roman"/>
          <w:sz w:val="28"/>
          <w:szCs w:val="28"/>
          <w:lang w:val="ru-RU"/>
        </w:rPr>
        <w:t xml:space="preserve">вопросов, не отнесенных к вопросам местного значения </w:t>
      </w:r>
    </w:p>
    <w:p w:rsidR="00271DA4" w:rsidRPr="00037CE3" w:rsidRDefault="00271DA4" w:rsidP="00271DA4">
      <w:pPr>
        <w:spacing w:line="235" w:lineRule="auto"/>
        <w:ind w:left="567"/>
        <w:jc w:val="both"/>
        <w:rPr>
          <w:rFonts w:ascii="Times New Roman" w:hAnsi="Times New Roman" w:cs="Times New Roman"/>
          <w:sz w:val="28"/>
          <w:szCs w:val="28"/>
          <w:lang w:val="ru-RU"/>
        </w:rPr>
      </w:pPr>
      <w:r w:rsidRPr="00037CE3">
        <w:rPr>
          <w:rFonts w:ascii="Times New Roman" w:hAnsi="Times New Roman" w:cs="Times New Roman"/>
          <w:sz w:val="28"/>
          <w:szCs w:val="28"/>
          <w:lang w:val="ru-RU"/>
        </w:rPr>
        <w:t>поселений</w:t>
      </w:r>
    </w:p>
    <w:p w:rsidR="00271DA4" w:rsidRPr="00037CE3" w:rsidRDefault="00271DA4" w:rsidP="00271DA4">
      <w:pPr>
        <w:spacing w:line="235" w:lineRule="auto"/>
        <w:jc w:val="both"/>
        <w:rPr>
          <w:rFonts w:ascii="Times New Roman" w:hAnsi="Times New Roman" w:cs="Times New Roman"/>
          <w:sz w:val="28"/>
          <w:szCs w:val="28"/>
          <w:lang w:val="ru-RU"/>
        </w:rPr>
      </w:pPr>
    </w:p>
    <w:p w:rsidR="00271DA4" w:rsidRPr="00037CE3" w:rsidRDefault="00271DA4" w:rsidP="00271DA4">
      <w:pPr>
        <w:spacing w:line="235" w:lineRule="auto"/>
        <w:jc w:val="both"/>
        <w:rPr>
          <w:rFonts w:ascii="Times New Roman" w:hAnsi="Times New Roman" w:cs="Times New Roman"/>
          <w:sz w:val="28"/>
          <w:szCs w:val="28"/>
          <w:lang w:val="ru-RU"/>
        </w:rPr>
      </w:pPr>
      <w:r w:rsidRPr="00037CE3">
        <w:rPr>
          <w:rFonts w:ascii="Times New Roman" w:hAnsi="Times New Roman" w:cs="Times New Roman"/>
          <w:sz w:val="28"/>
          <w:szCs w:val="28"/>
          <w:lang w:val="ru-RU"/>
        </w:rPr>
        <w:t xml:space="preserve">      1. Органы местного самоуправления поселения имеют право на:</w:t>
      </w:r>
    </w:p>
    <w:p w:rsidR="00271DA4" w:rsidRPr="00037CE3" w:rsidRDefault="00271DA4" w:rsidP="00271DA4">
      <w:pPr>
        <w:spacing w:line="235" w:lineRule="auto"/>
        <w:ind w:firstLine="708"/>
        <w:jc w:val="both"/>
        <w:rPr>
          <w:rFonts w:ascii="Times New Roman" w:hAnsi="Times New Roman" w:cs="Times New Roman"/>
          <w:sz w:val="28"/>
          <w:szCs w:val="28"/>
          <w:lang w:val="ru-RU"/>
        </w:rPr>
      </w:pPr>
      <w:r w:rsidRPr="00037CE3">
        <w:rPr>
          <w:rFonts w:ascii="Times New Roman" w:hAnsi="Times New Roman" w:cs="Times New Roman"/>
          <w:sz w:val="28"/>
          <w:szCs w:val="28"/>
          <w:lang w:val="ru-RU"/>
        </w:rPr>
        <w:t>1) создание музеев поселения;</w:t>
      </w:r>
    </w:p>
    <w:p w:rsidR="00271DA4" w:rsidRPr="00D11EC5" w:rsidRDefault="00271DA4" w:rsidP="00271DA4">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совершение нотариальных действий, предусмотренных законодательством, в случае отсутствия в поселении нотариуса;</w:t>
      </w:r>
    </w:p>
    <w:p w:rsidR="00271DA4" w:rsidRPr="00D11EC5" w:rsidRDefault="00271DA4" w:rsidP="00271DA4">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участие в осуществлении деятельности по опеке и попечительству;</w:t>
      </w:r>
    </w:p>
    <w:p w:rsidR="00271DA4" w:rsidRPr="00D11EC5" w:rsidRDefault="00271DA4" w:rsidP="00271DA4">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71DA4" w:rsidRPr="00D11EC5" w:rsidRDefault="00271DA4" w:rsidP="00271DA4">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71DA4" w:rsidRPr="00D11EC5" w:rsidRDefault="00271DA4" w:rsidP="00271DA4">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71DA4" w:rsidRPr="00D11EC5" w:rsidRDefault="00271DA4" w:rsidP="00271DA4">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создание муниципальной пожарной охраны;</w:t>
      </w:r>
    </w:p>
    <w:p w:rsidR="00271DA4" w:rsidRPr="00D11EC5" w:rsidRDefault="00271DA4" w:rsidP="00271DA4">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создание условий для развития туризма;</w:t>
      </w:r>
    </w:p>
    <w:p w:rsidR="00271DA4" w:rsidRPr="00D11EC5" w:rsidRDefault="00271DA4" w:rsidP="00271DA4">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71DA4" w:rsidRPr="00D11EC5" w:rsidRDefault="00271DA4" w:rsidP="00271DA4">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71DA4" w:rsidRPr="00D11EC5" w:rsidRDefault="00271DA4" w:rsidP="00271DA4">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t>11)  создание условий для организации</w:t>
      </w:r>
      <w:r w:rsidRPr="00D11EC5">
        <w:rPr>
          <w:rFonts w:ascii="Times New Roman" w:hAnsi="Times New Roman" w:cs="Times New Roman"/>
          <w:sz w:val="28"/>
          <w:szCs w:val="28"/>
          <w:lang w:val="ru-RU"/>
        </w:rPr>
        <w:tab/>
        <w:t>проведения независимой оценки качества</w:t>
      </w:r>
      <w:r>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оказания услуг организациями в порядке и на условиях, которые установлены</w:t>
      </w:r>
      <w:r>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федеральными законами;</w:t>
      </w:r>
    </w:p>
    <w:p w:rsidR="00271DA4" w:rsidRDefault="00271DA4" w:rsidP="00271DA4">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t xml:space="preserve"> 12) предоставление гражданам жилых помещений муниципального жилищного фонда по договорам найма</w:t>
      </w:r>
      <w:r w:rsidRPr="00D11EC5">
        <w:rPr>
          <w:rFonts w:ascii="Times New Roman" w:hAnsi="Times New Roman" w:cs="Times New Roman"/>
          <w:sz w:val="28"/>
          <w:szCs w:val="28"/>
          <w:lang w:val="ru-RU"/>
        </w:rPr>
        <w:tab/>
        <w:t>жилых</w:t>
      </w:r>
      <w:r w:rsidRPr="00D11EC5">
        <w:rPr>
          <w:rFonts w:ascii="Times New Roman" w:hAnsi="Times New Roman" w:cs="Times New Roman"/>
          <w:sz w:val="28"/>
          <w:szCs w:val="28"/>
          <w:lang w:val="ru-RU"/>
        </w:rPr>
        <w:tab/>
        <w:t>помещений жилищного фонда социального использования в соответстви</w:t>
      </w:r>
      <w:r>
        <w:rPr>
          <w:rFonts w:ascii="Times New Roman" w:hAnsi="Times New Roman" w:cs="Times New Roman"/>
          <w:sz w:val="28"/>
          <w:szCs w:val="28"/>
          <w:lang w:val="ru-RU"/>
        </w:rPr>
        <w:t>и с жилищным законодательством;</w:t>
      </w:r>
    </w:p>
    <w:p w:rsidR="00271DA4" w:rsidRPr="0023591C" w:rsidRDefault="00271DA4" w:rsidP="00271DA4">
      <w:pPr>
        <w:autoSpaceDE w:val="0"/>
        <w:autoSpaceDN w:val="0"/>
        <w:adjustRightInd w:val="0"/>
        <w:spacing w:line="235" w:lineRule="auto"/>
        <w:ind w:firstLine="540"/>
        <w:jc w:val="both"/>
        <w:rPr>
          <w:rFonts w:ascii="Times New Roman" w:hAnsi="Times New Roman" w:cs="Times New Roman"/>
          <w:b/>
          <w:sz w:val="28"/>
          <w:szCs w:val="28"/>
          <w:lang w:val="ru-RU"/>
        </w:rPr>
      </w:pPr>
      <w:r>
        <w:rPr>
          <w:rFonts w:ascii="Times New Roman" w:hAnsi="Times New Roman" w:cs="Times New Roman"/>
          <w:sz w:val="28"/>
          <w:szCs w:val="28"/>
          <w:lang w:val="ru-RU"/>
        </w:rPr>
        <w:tab/>
      </w:r>
      <w:r w:rsidRPr="0023591C">
        <w:rPr>
          <w:rFonts w:ascii="Times New Roman" w:hAnsi="Times New Roman" w:cs="Times New Roman"/>
          <w:b/>
          <w:sz w:val="28"/>
          <w:szCs w:val="28"/>
          <w:lang w:val="ru-RU"/>
        </w:rPr>
        <w:t>13) осуществление мероприятий по отлову и содержанию безнадзорных животных, обитающих на территории поселения.</w:t>
      </w:r>
    </w:p>
    <w:p w:rsidR="00271DA4" w:rsidRPr="00D11EC5" w:rsidRDefault="00271DA4" w:rsidP="00271DA4">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71DA4" w:rsidRPr="00A4221F" w:rsidRDefault="00271DA4" w:rsidP="00271DA4">
      <w:pPr>
        <w:spacing w:line="235" w:lineRule="auto"/>
        <w:jc w:val="both"/>
        <w:rPr>
          <w:rFonts w:ascii="Times New Roman" w:hAnsi="Times New Roman" w:cs="Times New Roman"/>
          <w:sz w:val="18"/>
          <w:szCs w:val="18"/>
          <w:lang w:val="ru-RU"/>
        </w:rPr>
      </w:pPr>
    </w:p>
    <w:p w:rsidR="00271DA4" w:rsidRDefault="00271DA4" w:rsidP="00E450CD">
      <w:pPr>
        <w:spacing w:line="235" w:lineRule="auto"/>
        <w:ind w:firstLine="720"/>
        <w:jc w:val="both"/>
        <w:rPr>
          <w:rFonts w:ascii="Times New Roman" w:hAnsi="Times New Roman" w:cs="Times New Roman"/>
          <w:sz w:val="28"/>
          <w:szCs w:val="28"/>
          <w:lang w:val="ru-RU"/>
        </w:rPr>
      </w:pPr>
    </w:p>
    <w:p w:rsidR="00271DA4" w:rsidRDefault="00271DA4" w:rsidP="00E450CD">
      <w:pPr>
        <w:spacing w:line="235" w:lineRule="auto"/>
        <w:ind w:firstLine="720"/>
        <w:jc w:val="both"/>
        <w:rPr>
          <w:rFonts w:ascii="Times New Roman" w:hAnsi="Times New Roman" w:cs="Times New Roman"/>
          <w:sz w:val="28"/>
          <w:szCs w:val="28"/>
          <w:lang w:val="ru-RU"/>
        </w:rPr>
      </w:pPr>
    </w:p>
    <w:p w:rsidR="00271DA4" w:rsidRDefault="00271DA4" w:rsidP="00E450CD">
      <w:pPr>
        <w:spacing w:line="235" w:lineRule="auto"/>
        <w:ind w:firstLine="720"/>
        <w:jc w:val="both"/>
        <w:rPr>
          <w:rFonts w:ascii="Times New Roman" w:hAnsi="Times New Roman" w:cs="Times New Roman"/>
          <w:sz w:val="28"/>
          <w:szCs w:val="28"/>
          <w:lang w:val="ru-RU"/>
        </w:rPr>
      </w:pPr>
    </w:p>
    <w:p w:rsidR="00271DA4" w:rsidRDefault="00271DA4" w:rsidP="00E450CD">
      <w:pPr>
        <w:spacing w:line="235" w:lineRule="auto"/>
        <w:ind w:firstLine="720"/>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Статья 7. Участие поселения в межмуниципальном сотрудничестве.</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 Взаимоотношения органов местного самоуправления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 органами государственной власти.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Взаимоотношения органов местного самоуправления поселения с органами государственной власти осуществляется посредством:</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заключения договоров (соглашений) между органами местного самоуправления поселения и органами государственной власти;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создания постоянных либо временных координационных, консультативных, совещательных и иных рабочих органов;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законодательной инициативы Совета поселения в Государственном Совете Республики Татарстан;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иных форм взаимодействия, установленных законодательством.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9. Правовое регулирование муниципальной службы.</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 июня 2013 года № 50-ЗРТ,  Положением о муниципальной службе, утвержденным Советом поселения,  и  муниципальными правовыми актами</w:t>
      </w:r>
      <w:r w:rsidR="006656B9">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II</w:t>
      </w:r>
      <w:r w:rsidRPr="00D11EC5">
        <w:rPr>
          <w:rFonts w:ascii="Times New Roman" w:hAnsi="Times New Roman" w:cs="Times New Roman"/>
          <w:sz w:val="28"/>
          <w:szCs w:val="28"/>
          <w:lang w:val="ru-RU"/>
        </w:rPr>
        <w:t>. Формы непосредственного</w:t>
      </w:r>
      <w:r w:rsidR="006656B9">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осуществления населением</w:t>
      </w:r>
      <w:r w:rsidR="006656B9">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местного</w:t>
      </w:r>
    </w:p>
    <w:p w:rsidR="008D1343" w:rsidRPr="00D11EC5" w:rsidRDefault="008D1343" w:rsidP="00D81BC9">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самоуправления и участия населения в осуществлении местного</w:t>
      </w:r>
    </w:p>
    <w:p w:rsidR="008D1343" w:rsidRPr="00D11EC5" w:rsidRDefault="008D1343" w:rsidP="00D81BC9">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10. Формы непосредственного осуществления населением</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местного самоуправления и участия населения 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осуществлении местного 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1) местный референдум;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муниципальные выборы;</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голосование по отзыву депутата, выборного должностного лица местного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голосование по вопросам изменения границ и преобразования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правотворческая инициатива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территориальное общественное самоуправление;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публичные слушания;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собрание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конференция граждан (собрание делегатов);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сход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опрос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народное обсуждение наиболее важных вопросов местного значения;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13) обращения граждан в органы местного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11. Местный референдум.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Республики Татарстан от 24 марта 2004 года № 23-ЗРТ «О местном референдуме».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Решение о назначении местного референдума принимается Советом поселения по инициативе: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граждан, имеющих право на участие в местном референдуме;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Совета поселения и Главы</w:t>
      </w:r>
      <w:r w:rsidR="006656B9">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поселения, выдвинутой ими совместно.</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Итоги голосования и принятое на местном референдуме решение подлежат официальному опубликованию (обнародованию).</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12. Муниципальные выборы.</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При назначении досрочных выборов сроки, указанные в настоящей статье, могут быть сокращены, но не менее чем на одну треть.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случаях, установленных федеральным законом, муниципальные выборы назначаются избирательной комиссией поселения или судом.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4. Подготовка и проведение муниципальных выборов возлагаются на избирательные комиссии в пределах их компетенции.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Результаты выборов депутатов Совета поселения подлежат официальному опубликованию (обнародованию).</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13. Голосование по отзыву депутата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w:t>
      </w:r>
      <w:r w:rsidRPr="00D11EC5">
        <w:rPr>
          <w:rFonts w:ascii="Times New Roman" w:hAnsi="Times New Roman" w:cs="Times New Roman"/>
          <w:sz w:val="28"/>
          <w:szCs w:val="28"/>
          <w:lang w:val="ru-RU"/>
        </w:rPr>
        <w:lastRenderedPageBreak/>
        <w:t>Федерации и Республики Татарстан, настоящего Устава и иных муниципальных нормативных правовых актов.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Голосование по отзыву депутата Совета поселения проводится по инициативе населения.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11. Итоги голосования по отзыву депутата Совета поселения подлежат официальному опубликованию (обнародованию).</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14. Голосование по вопросам изменения границ, преобразования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15. Правотворческая инициатива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целях осуществления правотворческой инициативы граждане вправе:</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создавать инициативные группы по сбору подписей в поддержку выдвижения правотворческой инициативы;</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16. Территориальное общественное самоуправление.</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В поселении территориальное общественное самоуправление</w:t>
      </w:r>
      <w:r w:rsidR="006656B9">
        <w:rPr>
          <w:rFonts w:ascii="Times New Roman" w:hAnsi="Times New Roman" w:cs="Times New Roman"/>
          <w:sz w:val="28"/>
          <w:szCs w:val="28"/>
          <w:lang w:val="ru-RU"/>
        </w:rPr>
        <w:t xml:space="preserve"> </w:t>
      </w:r>
      <w:r w:rsidR="008D1343" w:rsidRPr="00D11EC5">
        <w:rPr>
          <w:rFonts w:ascii="Times New Roman" w:hAnsi="Times New Roman" w:cs="Times New Roman"/>
          <w:sz w:val="28"/>
          <w:szCs w:val="28"/>
          <w:lang w:val="ru-RU"/>
        </w:rPr>
        <w:t>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в границах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3. Границы территории, на которой осуществляется территориальное общественное самоуправление, устанавливаются Советом поселения по </w:t>
      </w:r>
      <w:r w:rsidR="008D1343" w:rsidRPr="00D11EC5">
        <w:rPr>
          <w:rFonts w:ascii="Times New Roman" w:hAnsi="Times New Roman" w:cs="Times New Roman"/>
          <w:sz w:val="28"/>
          <w:szCs w:val="28"/>
          <w:lang w:val="ru-RU"/>
        </w:rPr>
        <w:lastRenderedPageBreak/>
        <w:t>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В уставе территориального общественного самоуправления устанавливаются: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территория, на которой оно осуществляется;</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цели, задачи, формы и основные направления деятельности территориального общественного самоуправления;</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порядок принятия решений;</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порядок приобретения имущества, а также порядок пользования и распоряжения указанным имуществом и финансовыми средствами;</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порядок прекращения осуществления территориального общественного самоуправления.</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9. К исключительным полномочиям собрания, конференции граждан, осуществляющих территориальное общественное самоуправление, относятся: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установление структуры органов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принятие устава территориального общественного самоуправления, внесение в него изменений;</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избрание органов территориального общественного самоуправления;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определение основных направлений деятельности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утверждение сметы доходов и расходов территориального общественного самоуправления и отчета о ее исполнении;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рассмотрение и утверждение отчетов о деятельности органов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10. Органы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представляют интересы населения, проживающего на соответствующей территории;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обеспечивают исполнение решений, принятых на собраниях и конференциях граждан;</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Статья 17.Порядок учреждения территориального общественного</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18. Порядок регистрации устава территориального общественного</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два экземпляра устава территориального общественного самоуправления.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Требование о представлении других документов, кроме документов, установленных частью 1 настоящей статьи, не допускается.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Уполномоченному представителю выдается расписка в получении документов с указанием перечня и даты их получения.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9. В случае принятия Советом поселения решения о регистрации устава территориального общественного самоуправления один экземпляр устава с </w:t>
      </w:r>
      <w:r w:rsidRPr="00D11EC5">
        <w:rPr>
          <w:rFonts w:ascii="Times New Roman" w:hAnsi="Times New Roman" w:cs="Times New Roman"/>
          <w:sz w:val="28"/>
          <w:szCs w:val="28"/>
          <w:lang w:val="ru-RU"/>
        </w:rPr>
        <w:lastRenderedPageBreak/>
        <w:t>отметкой о его регистрации передается уполномоченному представителю собрания граждан, другой экземпляр хранится в Совете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895A83" w:rsidRDefault="00895A83" w:rsidP="00E450CD">
      <w:pPr>
        <w:spacing w:line="235" w:lineRule="auto"/>
        <w:ind w:firstLine="720"/>
        <w:jc w:val="both"/>
        <w:rPr>
          <w:rFonts w:ascii="Times New Roman" w:hAnsi="Times New Roman" w:cs="Times New Roman"/>
          <w:sz w:val="28"/>
          <w:szCs w:val="28"/>
          <w:lang w:val="ru-RU"/>
        </w:rPr>
      </w:pPr>
    </w:p>
    <w:p w:rsidR="00895A83" w:rsidRDefault="00895A83" w:rsidP="00E450CD">
      <w:pPr>
        <w:spacing w:line="235" w:lineRule="auto"/>
        <w:ind w:firstLine="720"/>
        <w:jc w:val="both"/>
        <w:rPr>
          <w:rFonts w:ascii="Times New Roman" w:hAnsi="Times New Roman" w:cs="Times New Roman"/>
          <w:sz w:val="28"/>
          <w:szCs w:val="28"/>
          <w:lang w:val="ru-RU"/>
        </w:rPr>
      </w:pPr>
    </w:p>
    <w:p w:rsidR="00895A83" w:rsidRDefault="00895A83" w:rsidP="00E450CD">
      <w:pPr>
        <w:spacing w:line="235" w:lineRule="auto"/>
        <w:ind w:firstLine="720"/>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19. Публичные слушания.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Публичные слушания проводятся по инициативе населения, Совета поселения или Главы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На публичные слушания должны выноситься: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проект бюджета поселения и отчет о его исполнении;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4) вопросы о преобразовании поселения.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w:t>
      </w:r>
      <w:r w:rsidRPr="00D11EC5">
        <w:rPr>
          <w:rFonts w:ascii="Times New Roman" w:hAnsi="Times New Roman" w:cs="Times New Roman"/>
          <w:sz w:val="28"/>
          <w:szCs w:val="28"/>
          <w:lang w:val="ru-RU"/>
        </w:rPr>
        <w:lastRenderedPageBreak/>
        <w:t>(обнародованию) не позднее чем за 7 дней до дня проведения публичных слушаний, если иной срок не предусмотрен действующим законодательством.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Порядок организации и проведения публичных слушаний определяется Положением о публичных слушаниях, утверждаемым Советом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ind w:firstLine="720"/>
        <w:jc w:val="both"/>
        <w:rPr>
          <w:rFonts w:ascii="Times New Roman" w:hAnsi="Times New Roman" w:cs="Times New Roman"/>
          <w:i/>
          <w:iCs/>
          <w:sz w:val="28"/>
          <w:szCs w:val="28"/>
          <w:lang w:val="ru-RU"/>
        </w:rPr>
      </w:pPr>
      <w:r w:rsidRPr="00D11EC5">
        <w:rPr>
          <w:rFonts w:ascii="Times New Roman" w:hAnsi="Times New Roman" w:cs="Times New Roman"/>
          <w:sz w:val="28"/>
          <w:szCs w:val="28"/>
          <w:lang w:val="ru-RU"/>
        </w:rPr>
        <w:t>Статья 20. Собрание граждан.</w:t>
      </w:r>
    </w:p>
    <w:p w:rsidR="008D1343" w:rsidRPr="00D11EC5" w:rsidRDefault="008D1343" w:rsidP="00FC7D80">
      <w:pPr>
        <w:spacing w:line="235" w:lineRule="auto"/>
        <w:jc w:val="both"/>
        <w:rPr>
          <w:rFonts w:ascii="Times New Roman" w:hAnsi="Times New Roman" w:cs="Times New Roman"/>
          <w:i/>
          <w:iCs/>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w:t>
      </w:r>
      <w:r w:rsidR="00D77189">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 xml:space="preserve">поселения могут проводиться собрания граждан. Собрания граждан созываются по микрорайонам, жилым массивам, кварталам, улицам, жилым домам.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8D1343" w:rsidRPr="00D11EC5" w:rsidRDefault="00E450CD"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w:t>
      </w:r>
      <w:r w:rsidR="008D1343" w:rsidRPr="00D11EC5">
        <w:rPr>
          <w:rFonts w:ascii="Times New Roman" w:hAnsi="Times New Roman" w:cs="Times New Roman"/>
          <w:sz w:val="28"/>
          <w:szCs w:val="28"/>
          <w:lang w:val="ru-RU"/>
        </w:rPr>
        <w:lastRenderedPageBreak/>
        <w:t xml:space="preserve">имеющих право принимать участие в собрании, руководителей предприятий, учреждений, организаций, расположенных на этих территориях.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Совет поселения рассматривает внесенное предложение о проведении собрания граждан на своем ближайшем заседании.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Совет поселения не вправе отказать в проведении собрания граждан по мотивам его нецелесообразности.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Подготовку и проведение собрания граждан обеспечивает Исполнительный комитет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Решения собрания принимаются большинством голосов граждан, присутствующих на собрании.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Итоги собрания граждан подлежат официальному опубликованию (обнародованию) в месячный срок после его проведения.</w:t>
      </w:r>
    </w:p>
    <w:p w:rsidR="008D1343" w:rsidRPr="00D11EC5" w:rsidRDefault="008D1343" w:rsidP="00FC7D80">
      <w:pPr>
        <w:spacing w:line="235" w:lineRule="auto"/>
        <w:jc w:val="both"/>
        <w:rPr>
          <w:rFonts w:ascii="Times New Roman" w:hAnsi="Times New Roman" w:cs="Times New Roman"/>
          <w:sz w:val="28"/>
          <w:szCs w:val="28"/>
          <w:lang w:val="ru-RU"/>
        </w:rPr>
      </w:pPr>
    </w:p>
    <w:p w:rsidR="004264CB" w:rsidRDefault="004264CB" w:rsidP="0089286E">
      <w:pPr>
        <w:spacing w:line="235" w:lineRule="auto"/>
        <w:ind w:firstLine="720"/>
        <w:jc w:val="both"/>
        <w:rPr>
          <w:rFonts w:ascii="Times New Roman" w:hAnsi="Times New Roman" w:cs="Times New Roman"/>
          <w:sz w:val="28"/>
          <w:szCs w:val="28"/>
          <w:lang w:val="ru-RU"/>
        </w:rPr>
      </w:pPr>
    </w:p>
    <w:p w:rsidR="004264CB" w:rsidRDefault="004264CB" w:rsidP="0089286E">
      <w:pPr>
        <w:spacing w:line="235" w:lineRule="auto"/>
        <w:ind w:firstLine="720"/>
        <w:jc w:val="both"/>
        <w:rPr>
          <w:rFonts w:ascii="Times New Roman" w:hAnsi="Times New Roman" w:cs="Times New Roman"/>
          <w:sz w:val="28"/>
          <w:szCs w:val="28"/>
          <w:lang w:val="ru-RU"/>
        </w:rPr>
      </w:pPr>
    </w:p>
    <w:p w:rsidR="004264CB" w:rsidRDefault="004264CB" w:rsidP="0089286E">
      <w:pPr>
        <w:spacing w:line="235" w:lineRule="auto"/>
        <w:ind w:firstLine="720"/>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21. Конференция граждан (собрание делегатов).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Конференция граждан (собрание делегатов) осуществляет полномочия собрания граждан.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Итоги конференции граждан (собрания делегатов) подлежат официальному опубликованию (обнародованию) в месячный срок после его проведения.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22. Сход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В случаях, предусмотренных статьей 25.1Федерального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населённом пункте по </w:t>
      </w:r>
      <w:r w:rsidRPr="00D11EC5">
        <w:rPr>
          <w:rFonts w:ascii="Times New Roman" w:hAnsi="Times New Roman" w:cs="Times New Roman"/>
          <w:sz w:val="28"/>
          <w:szCs w:val="28"/>
          <w:lang w:val="ru-RU"/>
        </w:rPr>
        <w:lastRenderedPageBreak/>
        <w:t>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BE7C0F" w:rsidRDefault="00BE7C0F" w:rsidP="0089286E">
      <w:pPr>
        <w:spacing w:line="235" w:lineRule="auto"/>
        <w:ind w:firstLine="720"/>
        <w:jc w:val="both"/>
        <w:rPr>
          <w:rFonts w:ascii="Times New Roman" w:hAnsi="Times New Roman" w:cs="Times New Roman"/>
          <w:sz w:val="28"/>
          <w:szCs w:val="28"/>
          <w:lang w:val="ru-RU"/>
        </w:rPr>
      </w:pPr>
    </w:p>
    <w:p w:rsidR="00BE7C0F" w:rsidRDefault="00BE7C0F" w:rsidP="0089286E">
      <w:pPr>
        <w:spacing w:line="235" w:lineRule="auto"/>
        <w:ind w:firstLine="720"/>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23. Опрос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Опрос граждан проводится на всей территории или на части территории</w:t>
      </w:r>
      <w:r w:rsidR="006656B9">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8D1343" w:rsidRPr="00D11EC5" w:rsidRDefault="008D1343" w:rsidP="00FC7D80">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Результаты опроса носят рекомендательный характер.</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опросе граждан имеют право участвовать жители поселения, обладающие избирательным правом.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Опрос граждан проводится по инициативе: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Совета поселения или Главы поселения - по вопросам местного значения;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Порядок назначения и проведения опроса граждан определяется нормативным правовым актом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дата и сроки проведения опроса;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формулировка вопроса (вопросов), предлагаемого (предлагаемых) при проведении опроса;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методика проведения опроса;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форма опросного листа;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минимальная численность жителей поселения, участвующих в опросе.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Жители поселения информируются о проведении опроса граждан не менее чем за 10 дней до его проведения.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Финансирование мероприятий, связанных с подготовкой и проведением опроса граждан, осуществляется: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за счет средств бюджета поселения - при проведении опроса по инициативе органов местного самоуправления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w:t>
      </w:r>
      <w:r w:rsidRPr="00D11EC5">
        <w:rPr>
          <w:rFonts w:ascii="Times New Roman" w:hAnsi="Times New Roman" w:cs="Times New Roman"/>
          <w:sz w:val="28"/>
          <w:szCs w:val="28"/>
          <w:lang w:val="ru-RU"/>
        </w:rPr>
        <w:lastRenderedPageBreak/>
        <w:t xml:space="preserve">житель поселения. Результаты опроса подлежат учету при принятии органами местного самоуправления поселения соответствующих решений.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24. Народное обсуждение наиболее важных вопросов местного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значения.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Предложения и замечания по вопросам, вынесенным на народное обсуждение, направляются в Совет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Об итогах народного обсуждения информируется население.</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Статья 25. Общественные (консультативные) советы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w:t>
      </w:r>
      <w:r w:rsidR="008D1343" w:rsidRPr="00D11EC5">
        <w:rPr>
          <w:rFonts w:ascii="Times New Roman" w:hAnsi="Times New Roman" w:cs="Times New Roman"/>
          <w:sz w:val="28"/>
          <w:szCs w:val="28"/>
          <w:lang w:val="ru-RU"/>
        </w:rPr>
        <w:lastRenderedPageBreak/>
        <w:t xml:space="preserve">иные вопросы его организации и деятельности, определяются положением, утверждаемым Советом поселения. </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5. Работа в общественных (консультативных) советах осуществляется на общественных началах.</w:t>
      </w:r>
    </w:p>
    <w:p w:rsidR="008D1343" w:rsidRPr="00D11EC5" w:rsidRDefault="008D1343" w:rsidP="00FC7D80">
      <w:pPr>
        <w:spacing w:line="235" w:lineRule="auto"/>
        <w:jc w:val="both"/>
        <w:rPr>
          <w:rFonts w:ascii="Times New Roman" w:hAnsi="Times New Roman" w:cs="Times New Roman"/>
          <w:sz w:val="28"/>
          <w:szCs w:val="28"/>
          <w:lang w:val="ru-RU"/>
        </w:rPr>
      </w:pPr>
    </w:p>
    <w:p w:rsidR="00C9182C" w:rsidRDefault="00C9182C" w:rsidP="0089286E">
      <w:pPr>
        <w:spacing w:line="235" w:lineRule="auto"/>
        <w:ind w:firstLine="720"/>
        <w:jc w:val="both"/>
        <w:rPr>
          <w:rFonts w:ascii="Times New Roman" w:hAnsi="Times New Roman" w:cs="Times New Roman"/>
          <w:sz w:val="28"/>
          <w:szCs w:val="28"/>
          <w:lang w:val="ru-RU"/>
        </w:rPr>
      </w:pPr>
    </w:p>
    <w:p w:rsidR="00C9182C" w:rsidRDefault="00C9182C" w:rsidP="0089286E">
      <w:pPr>
        <w:spacing w:line="235" w:lineRule="auto"/>
        <w:ind w:firstLine="720"/>
        <w:jc w:val="both"/>
        <w:rPr>
          <w:rFonts w:ascii="Times New Roman" w:hAnsi="Times New Roman" w:cs="Times New Roman"/>
          <w:sz w:val="28"/>
          <w:szCs w:val="28"/>
          <w:lang w:val="ru-RU"/>
        </w:rPr>
      </w:pPr>
    </w:p>
    <w:p w:rsidR="00C9182C" w:rsidRDefault="00C9182C" w:rsidP="0089286E">
      <w:pPr>
        <w:spacing w:line="235" w:lineRule="auto"/>
        <w:ind w:firstLine="720"/>
        <w:jc w:val="both"/>
        <w:rPr>
          <w:rFonts w:ascii="Times New Roman" w:hAnsi="Times New Roman" w:cs="Times New Roman"/>
          <w:sz w:val="28"/>
          <w:szCs w:val="28"/>
          <w:lang w:val="ru-RU"/>
        </w:rPr>
      </w:pPr>
    </w:p>
    <w:p w:rsidR="00C9182C" w:rsidRDefault="00C9182C" w:rsidP="0089286E">
      <w:pPr>
        <w:spacing w:line="235" w:lineRule="auto"/>
        <w:ind w:firstLine="720"/>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26. Обращения граждан в органы местного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Граждане имеют право на индивидуальные и коллективные обращения в органы местного самоуправления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2. Обращения граждан подлежат рассмотрению в порядке и сроки,</w:t>
      </w:r>
      <w:r w:rsidR="006656B9">
        <w:rPr>
          <w:rFonts w:ascii="Times New Roman" w:hAnsi="Times New Roman" w:cs="Times New Roman"/>
          <w:sz w:val="28"/>
          <w:szCs w:val="28"/>
          <w:lang w:val="ru-RU"/>
        </w:rPr>
        <w:t xml:space="preserve"> </w:t>
      </w:r>
      <w:r w:rsidR="008D1343" w:rsidRPr="00D11EC5">
        <w:rPr>
          <w:rFonts w:ascii="Times New Roman" w:hAnsi="Times New Roman" w:cs="Times New Roman"/>
          <w:sz w:val="28"/>
          <w:szCs w:val="28"/>
          <w:lang w:val="ru-RU"/>
        </w:rPr>
        <w:t>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27. Другие формы непосредственного осуществления жителями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местного самоуправления и участия в</w:t>
      </w:r>
      <w:r w:rsidR="004902B3">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его</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осуществлении.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Глава </w:t>
      </w:r>
      <w:r w:rsidRPr="00D11EC5">
        <w:rPr>
          <w:rFonts w:ascii="Times New Roman" w:hAnsi="Times New Roman" w:cs="Times New Roman"/>
          <w:sz w:val="28"/>
          <w:szCs w:val="28"/>
        </w:rPr>
        <w:t>III</w:t>
      </w:r>
      <w:r w:rsidRPr="00D11EC5">
        <w:rPr>
          <w:rFonts w:ascii="Times New Roman" w:hAnsi="Times New Roman" w:cs="Times New Roman"/>
          <w:sz w:val="28"/>
          <w:szCs w:val="28"/>
          <w:lang w:val="ru-RU"/>
        </w:rPr>
        <w:t>. Совет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28. Совет поселения - представительный орган местного</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самоуправления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pStyle w:val="a7"/>
        <w:numPr>
          <w:ilvl w:val="0"/>
          <w:numId w:val="1"/>
        </w:numPr>
        <w:spacing w:line="235" w:lineRule="auto"/>
        <w:ind w:left="0"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Совет поселения является постоянно действующим выборным коллегиальным представительным органом местного самоуправления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2.Официальное н</w:t>
      </w:r>
      <w:r w:rsidRPr="00D11EC5">
        <w:rPr>
          <w:rFonts w:ascii="Times New Roman" w:hAnsi="Times New Roman" w:cs="Times New Roman"/>
          <w:sz w:val="28"/>
          <w:szCs w:val="28"/>
          <w:lang w:val="ru-RU"/>
        </w:rPr>
        <w:t>аименование Совета поселения – С</w:t>
      </w:r>
      <w:r w:rsidR="008D1343" w:rsidRPr="00D11EC5">
        <w:rPr>
          <w:rFonts w:ascii="Times New Roman" w:hAnsi="Times New Roman" w:cs="Times New Roman"/>
          <w:sz w:val="28"/>
          <w:szCs w:val="28"/>
          <w:lang w:val="ru-RU"/>
        </w:rPr>
        <w:t>овет</w:t>
      </w:r>
      <w:r w:rsidR="00C9182C">
        <w:rPr>
          <w:rFonts w:ascii="Times New Roman" w:hAnsi="Times New Roman" w:cs="Times New Roman"/>
          <w:sz w:val="28"/>
          <w:szCs w:val="28"/>
          <w:lang w:val="ru-RU"/>
        </w:rPr>
        <w:t xml:space="preserve"> </w:t>
      </w:r>
      <w:r w:rsidR="004902B3">
        <w:rPr>
          <w:rFonts w:ascii="Times New Roman" w:hAnsi="Times New Roman" w:cs="Times New Roman"/>
          <w:sz w:val="28"/>
          <w:szCs w:val="28"/>
          <w:lang w:val="ru-RU"/>
        </w:rPr>
        <w:t xml:space="preserve">Ядыгерьского </w:t>
      </w:r>
      <w:r w:rsidR="008D1343" w:rsidRPr="00D11EC5">
        <w:rPr>
          <w:rFonts w:ascii="Times New Roman" w:hAnsi="Times New Roman" w:cs="Times New Roman"/>
          <w:sz w:val="28"/>
          <w:szCs w:val="28"/>
          <w:lang w:val="ru-RU"/>
        </w:rPr>
        <w:t>сельского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Срок полномочий Совета поселения - 5 лет.</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Совет поселения</w:t>
      </w:r>
      <w:r w:rsidR="006656B9">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подотчетен и подконтролен жителям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Совет поселения имеет печать, бланки со своим наименованием.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6.Расходы на обеспечение деятельности Совета поселения</w:t>
      </w:r>
      <w:r w:rsidR="00680616">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 xml:space="preserve">предусматриваются в бюджете поселения отдельной строкой в соответствии с классификацией расходов бюджетов Российской Федерации.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29. Состав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Совет поселения состоит из 10 депутатов, избираемых на муниципальных выборах по одномандатным избирательным округам.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30. Статус депутата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Ограничения, связанные со статусом депутата Совета поселения, устанавливаются федеральными законами.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Депутату Совета поселения обеспечиваются условия для беспрепятственного</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не использовать статус депутата для оказания влияния на деятельность органов местного самоуправления, организаций, должностных лиц, муниципальных </w:t>
      </w:r>
      <w:r w:rsidRPr="00D11EC5">
        <w:rPr>
          <w:rFonts w:ascii="Times New Roman" w:hAnsi="Times New Roman" w:cs="Times New Roman"/>
          <w:sz w:val="28"/>
          <w:szCs w:val="28"/>
          <w:lang w:val="ru-RU"/>
        </w:rPr>
        <w:lastRenderedPageBreak/>
        <w:t>служащих и граждан при решении вопросов, касающихся его лично или его ближайших родственников;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сообщать об этом Совету поселения и выполнять его решение, направленное на предотвращение или урегулирование данного конфликта интересов;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соблюдать установленные в Совете поселения правила публичных выступлений;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Депутат Совета поселения должен соблюдать ограничения и запреты и исполнять обязанности, которые установлены Федеральным законом от 25 декабря 2008 года </w:t>
      </w:r>
      <w:r w:rsidRPr="00D11EC5">
        <w:rPr>
          <w:rFonts w:ascii="Times New Roman" w:hAnsi="Times New Roman" w:cs="Times New Roman"/>
          <w:sz w:val="28"/>
          <w:szCs w:val="28"/>
        </w:rPr>
        <w:t>N</w:t>
      </w:r>
      <w:r w:rsidRPr="00D11EC5">
        <w:rPr>
          <w:rFonts w:ascii="Times New Roman" w:hAnsi="Times New Roman" w:cs="Times New Roman"/>
          <w:sz w:val="28"/>
          <w:szCs w:val="28"/>
          <w:lang w:val="ru-RU"/>
        </w:rPr>
        <w:t xml:space="preserve"> 273-ФЗ "О противодействии коррупции" и другими 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31. Взаимоотношение депутата Совета поселения с избирателями.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Депутат Совета поселения ответствен перед избирателями и им подотчетен.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32. Организация работы вновь избранного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w:t>
      </w:r>
      <w:r w:rsidRPr="00D11EC5">
        <w:rPr>
          <w:rFonts w:ascii="Times New Roman" w:hAnsi="Times New Roman" w:cs="Times New Roman"/>
          <w:sz w:val="28"/>
          <w:szCs w:val="28"/>
          <w:lang w:val="ru-RU"/>
        </w:rPr>
        <w:lastRenderedPageBreak/>
        <w:t xml:space="preserve">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33. Компетенция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1.В компетенции Совета поселения находятся: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принятие устава поселения и внесение в него изменений;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установление общеобязательных правил на территории поселения в соответствии с законодательством;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утверждение бюджета поселения и отчета о его исполнении;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принятие планов и программ развития поселения, утверждение отчетов об их исполнении;</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6) утверждение программ комплексного развития транспортной инфраструктуры и программ комплексного развития социальной инфраструктуры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выдвижение инициативы об изменении границ, преобразовании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назначение выборов депутатов Совета поселения и утверждение схемы избирательных округов по выборам депутатов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назначение местного референдума;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избрание Главы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избрание заместителя Главы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12) избрание представителя поселения из числа депутатов Совета поселения в Совет муниципального района;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13) утверждение структуры Исполнительного комитета поселения, установление предельной численности его работников;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назначение членов Избирательной комиссии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15) назначение голосования по вопросам изменения границ, преобразования поселения, голосования по отзыву депутата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16) реализация права законодательной инициативы в Государственном Совете Республики Татарстан;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18) определение порядка принятия решений о создании, реорганизации и ликвидации муниципальных предприятий, а также порядка установления тарифов </w:t>
      </w:r>
      <w:r w:rsidRPr="00D11EC5">
        <w:rPr>
          <w:rFonts w:ascii="Times New Roman" w:hAnsi="Times New Roman" w:cs="Times New Roman"/>
          <w:sz w:val="28"/>
          <w:szCs w:val="28"/>
          <w:lang w:val="ru-RU"/>
        </w:rPr>
        <w:lastRenderedPageBreak/>
        <w:t>на услуги муниципальных предприятий и учреждений, выполнение работ, за исключением случаев, предусмотренных федеральными законами;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19) определение порядка участия поселения в организациях межмуниципального сотрудничества;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20) определение порядка материально-технического и организационного обеспечения деятельности органов местного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21) формирование Ревизионной</w:t>
      </w:r>
      <w:r w:rsidR="007C38B3">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комиссии</w:t>
      </w:r>
      <w:r w:rsidR="007C38B3">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22) принятие решения об удалении Главы поселения в отставку;</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24) утверждение правил благоустройства и содержания территории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26) решение вопросов о наименовании и переименовании улиц и других частей населенных пунктов на территории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27) определение порядка создания и использования местных резервов финансовых и материальных ресурсов для ликвидации чрезвычайных ситуаций;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28) определение порядка предоставления жилых помещений муниципального специализированного жилищного фонда;</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30) установление условий и порядка выделения необходимых средств из бюджета поселения органам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31) принятие решений о создании некоммерческих организаций в форме автономных некоммерческих организаций и фондов;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32) учреждение собственных средств массовой информации;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33) толкование Устава поселения и решений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34) принятие Регламента Совета поселения и иных решений по вопросам организации своей деятельности;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35) утверждение положения об аппарате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36)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сельского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37) организация, обеспечение и руководство мобилизационной подготовкой им</w:t>
      </w:r>
      <w:r w:rsidR="006656B9">
        <w:rPr>
          <w:rFonts w:ascii="Times New Roman" w:hAnsi="Times New Roman" w:cs="Times New Roman"/>
          <w:sz w:val="28"/>
          <w:szCs w:val="28"/>
          <w:lang w:val="ru-RU"/>
        </w:rPr>
        <w:t>м</w:t>
      </w:r>
      <w:r w:rsidRPr="00D11EC5">
        <w:rPr>
          <w:rFonts w:ascii="Times New Roman" w:hAnsi="Times New Roman" w:cs="Times New Roman"/>
          <w:sz w:val="28"/>
          <w:szCs w:val="28"/>
          <w:lang w:val="ru-RU"/>
        </w:rPr>
        <w:t>обилизацией Совета, Исполнительного комитета поселения и организаций, деятельность которых связана с деятельностью указанных органов или которые находятся в сфере их ведения;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Pr="00D11EC5">
        <w:rPr>
          <w:rFonts w:ascii="Times New Roman" w:hAnsi="Times New Roman" w:cs="Times New Roman"/>
          <w:sz w:val="28"/>
          <w:szCs w:val="28"/>
          <w:lang w:val="ru-RU"/>
        </w:rPr>
        <w:lastRenderedPageBreak/>
        <w:t xml:space="preserve">Совета поселения, муниципальных служащих и работников муниципальных учреждений;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39)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34. Порядок работы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Порядок работы Совета поселения определяется настоящим Уставом и Регламентом Совета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Основной формой работы Совета поселения являются его заседания, на которых решаются вопросы, отнесенные к компетенции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Заседание Совета поселения правомочно, если на нем присутствует не менее 50 процентов от числа избранных депутатов.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Заседания Совета поселения проводятся открыто и гласно. На открытых заседаниях Совета вправе присутствовать любой житель поселения.В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Статья 35. Организация деятельности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Организацию деятельности Совета поселения осуществляет Глава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B86C55" w:rsidRPr="00D11EC5" w:rsidRDefault="00B86C55"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36. Осуществление Советом поселения контрольных функций.</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5.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E05CFB" w:rsidRDefault="00E05CFB" w:rsidP="0089286E">
      <w:pPr>
        <w:spacing w:line="235" w:lineRule="auto"/>
        <w:ind w:firstLine="720"/>
        <w:jc w:val="both"/>
        <w:rPr>
          <w:rFonts w:ascii="Times New Roman" w:hAnsi="Times New Roman" w:cs="Times New Roman"/>
          <w:sz w:val="28"/>
          <w:szCs w:val="28"/>
          <w:lang w:val="ru-RU"/>
        </w:rPr>
      </w:pPr>
    </w:p>
    <w:p w:rsidR="00E05CFB" w:rsidRDefault="00E05CFB" w:rsidP="0089286E">
      <w:pPr>
        <w:spacing w:line="235" w:lineRule="auto"/>
        <w:ind w:firstLine="720"/>
        <w:jc w:val="both"/>
        <w:rPr>
          <w:rFonts w:ascii="Times New Roman" w:hAnsi="Times New Roman" w:cs="Times New Roman"/>
          <w:sz w:val="28"/>
          <w:szCs w:val="28"/>
          <w:lang w:val="ru-RU"/>
        </w:rPr>
      </w:pPr>
    </w:p>
    <w:p w:rsidR="00E05CFB" w:rsidRDefault="00E05CFB" w:rsidP="0089286E">
      <w:pPr>
        <w:spacing w:line="235" w:lineRule="auto"/>
        <w:ind w:firstLine="720"/>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37. Избрание представителя поселения в Совет муниципального</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района</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Представитель поселения избирается из числа депутатов Совета поселения в Совет Кукморского муниципального района тайным голосованием.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Избранным считается кандидат, за которого проголосовало более половины от установленного числа депутатов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38. Досрочное прекращение полномочий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Полномочия Совета поселения могут быть прекращены досрочно в случае: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принятия Советом поселения решения о самороспуске;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роспуска Совета поселения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преобразования поселения, осуществляемого в соответствии с законодательством, а также в случае упразднения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увеличения численности избирателей поселения более чем на 25 процентов, произошедшего вследствие изменения границ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Досрочное прекращение полномочий Совета поселения влечет досрочное прекращение полномочий его депутатов.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случае досрочного прекращения полномочий Совета поселения досрочные выборы проводятся в сроки, установленные федеральным законом.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39. Порядок принятия решения о самороспуске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Инициатива принятия решения о самороспуске не может быть выдвинута: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течение первого года после избрания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период принятия бюджета поселения и утверждения отчета о его исполнении;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период проведения голосования об отзыве Главы поселения либо в случае досрочного прекращения его полномочий.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9286E" w:rsidP="00FC7D80">
      <w:pPr>
        <w:spacing w:line="235" w:lineRule="auto"/>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Статья 40. Досрочное прекращение полномочий депутата Совета</w:t>
      </w:r>
    </w:p>
    <w:p w:rsidR="008D1343" w:rsidRPr="00D11EC5" w:rsidRDefault="008D1343" w:rsidP="0089286E">
      <w:pPr>
        <w:spacing w:line="235" w:lineRule="auto"/>
        <w:ind w:firstLine="720"/>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Полномочия депутата Совета поселения прекращаются досрочно в случае: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смерти;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отставки по собственному желанию;</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признания судом недееспособным или ограниченно дееспособным;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признания судом безвестно отсутствующим или объявления умершим;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вступления в отношении его в законную силу обвинительного приговора суда;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выезда за пределы Российской Федерации на постоянное место жительства;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D11EC5">
        <w:rPr>
          <w:rFonts w:ascii="Times New Roman" w:hAnsi="Times New Roman" w:cs="Times New Roman"/>
          <w:sz w:val="28"/>
          <w:szCs w:val="28"/>
          <w:lang w:val="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отзыва избирателями;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досрочного прекращения полномочий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призыва на военную службу или направления на заменяющую ее альтернативную гражданскую службу;</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в иных случаях, установленных федеральным законодательством.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w:t>
      </w:r>
      <w:r w:rsidR="00BE0A27">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принципах организации местного самоуправления в Российской Федерации».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Решение о прекращении полномочий депутата Совета поселения в случаях, указанных в пунктах 1-8, 10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IV</w:t>
      </w:r>
      <w:r w:rsidRPr="00D11EC5">
        <w:rPr>
          <w:rFonts w:ascii="Times New Roman" w:hAnsi="Times New Roman" w:cs="Times New Roman"/>
          <w:sz w:val="28"/>
          <w:szCs w:val="28"/>
          <w:lang w:val="ru-RU"/>
        </w:rPr>
        <w:t>. Глава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41. Глава поселения - высшее должностное лицо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Глава поселения является высшим должностным лицом поселения. </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Глава поселения избирается Советом поселения и является его председателем.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Официальное наименование должности Главы поселения – Глава </w:t>
      </w:r>
      <w:r w:rsidR="00F246C2">
        <w:rPr>
          <w:rFonts w:ascii="Times New Roman" w:hAnsi="Times New Roman" w:cs="Times New Roman"/>
          <w:sz w:val="28"/>
          <w:szCs w:val="28"/>
          <w:lang w:val="ru-RU"/>
        </w:rPr>
        <w:t>Ядыгерьского</w:t>
      </w:r>
      <w:r w:rsidRPr="00D11EC5">
        <w:rPr>
          <w:rFonts w:ascii="Times New Roman" w:hAnsi="Times New Roman" w:cs="Times New Roman"/>
          <w:sz w:val="28"/>
          <w:szCs w:val="28"/>
          <w:lang w:val="ru-RU"/>
        </w:rPr>
        <w:t xml:space="preserve"> сельского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Глава поселения по должности является депутатом Совета Кукморского муниципального района.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Глава поселения одновременно возглавляет Совет поселения и Исполнительный комитет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42. Порядок избрания Главы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8D1343" w:rsidRPr="00D11EC5" w:rsidRDefault="008D1343" w:rsidP="0089286E">
      <w:pPr>
        <w:spacing w:line="235" w:lineRule="auto"/>
        <w:ind w:firstLine="4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w:t>
      </w:r>
    </w:p>
    <w:p w:rsidR="008D1343" w:rsidRPr="00D11EC5" w:rsidRDefault="008D1343" w:rsidP="0089286E">
      <w:pPr>
        <w:pStyle w:val="a7"/>
        <w:numPr>
          <w:ilvl w:val="0"/>
          <w:numId w:val="1"/>
        </w:numPr>
        <w:spacing w:line="235" w:lineRule="auto"/>
        <w:ind w:left="0"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Депутат Совета поселения считается избранным Главой поселения, если за</w:t>
      </w:r>
      <w:r w:rsidR="00BE0A27">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его избрание проголосовало более половины от установленной численности депутатов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43. Статус Главы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Глава поселения работает на постоянной основе. </w:t>
      </w: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случае избрания Главы поселения на должность в Совете Кукморского муниципального района, замещаемую на постоянной основе, он осуществляет полномочия Главы поселения на не</w:t>
      </w:r>
      <w:r w:rsidR="00BE0A27">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освобожденной основе.</w:t>
      </w: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Глава поселения должен соблюдать ограничения и запреты и исполнять обязанности, которые установлены Федеральным законом от 25 декабря 2008 года </w:t>
      </w:r>
      <w:r w:rsidRPr="00D11EC5">
        <w:rPr>
          <w:rFonts w:ascii="Times New Roman" w:hAnsi="Times New Roman" w:cs="Times New Roman"/>
          <w:sz w:val="28"/>
          <w:szCs w:val="28"/>
        </w:rPr>
        <w:t>N</w:t>
      </w:r>
      <w:r w:rsidRPr="00D11EC5">
        <w:rPr>
          <w:rFonts w:ascii="Times New Roman" w:hAnsi="Times New Roman" w:cs="Times New Roman"/>
          <w:sz w:val="28"/>
          <w:szCs w:val="28"/>
          <w:lang w:val="ru-RU"/>
        </w:rPr>
        <w:t>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44. Полномочия Главы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Глава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организует работу Совета поселения, созывает заседания Совета поселения и председательствует на них;</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подписывает и обнародует в порядке, установленном настоящим Уставом, правовые акты, принятые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издает в пределах своих полномочий правовые акты по вопросам организации деятельности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принимает меры по обеспечению гласности и учета общественного мнения в работе Совета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6) организует прием граждан, рассмотрение их обращений, заявлений и жалоб;</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7) подписывает протоколы сессий Совета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8) осуществляет руководство работой аппарата Совета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9) координирует осуществление контрольных полномочий Совета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ab/>
      </w:r>
      <w:r w:rsidR="008D1343" w:rsidRPr="00D11EC5">
        <w:rPr>
          <w:rFonts w:ascii="Times New Roman" w:hAnsi="Times New Roman" w:cs="Times New Roman"/>
          <w:sz w:val="28"/>
          <w:szCs w:val="28"/>
          <w:lang w:val="ru-RU"/>
        </w:rPr>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обеспечивает необходимое взаимодействие органов местного самоуправления поселения с</w:t>
      </w:r>
      <w:r w:rsidR="005C4B43">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территориальными органами федеральных органов исполнительной власти, иными федеральными органами,</w:t>
      </w:r>
      <w:r w:rsidR="005C4B43">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действующими на территории поселения;</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8D1343" w:rsidRPr="00D11EC5" w:rsidRDefault="0089286E"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17) представляет на рассмотрение Совета поселения проекты бюджета поселения и отчеты о его исполнении;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19)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20)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w:t>
      </w:r>
      <w:r w:rsidRPr="00D11EC5">
        <w:rPr>
          <w:rFonts w:ascii="Times New Roman" w:hAnsi="Times New Roman" w:cs="Times New Roman"/>
          <w:sz w:val="28"/>
          <w:szCs w:val="28"/>
          <w:lang w:val="ru-RU"/>
        </w:rPr>
        <w:lastRenderedPageBreak/>
        <w:t>во исполнение соответствующих законов издает правовые акты по вопросам, связанным с осуществлением переданных государственных полномочий;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23) представляет Совету поселения отчеты о своей деятельности и деятельности Исполнительного комитета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ним решения;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B86C55" w:rsidRPr="00D11EC5" w:rsidRDefault="00B86C55"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45. Заместитель Главы поселения</w:t>
      </w:r>
    </w:p>
    <w:p w:rsidR="008D1343" w:rsidRPr="00D11EC5" w:rsidRDefault="008D1343" w:rsidP="00FC7D80">
      <w:pPr>
        <w:tabs>
          <w:tab w:val="left" w:pos="2520"/>
        </w:tabs>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 предложению Главы поселения Советом поселения из числа депутатов избирается заместитель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Заместитель Главы поселения избирается тайным голосованием, если Совет поселения не определит иной порядок голосования.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Заместитель Главы поселения осуществляет свои полномочия на не</w:t>
      </w:r>
      <w:r w:rsidR="00BE0A27">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 xml:space="preserve">освобожденной основе, за исключением случая, указанного в пункте 2 статьи 43 настоящего Устава.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Полномочия заместителя Главы поселения прекращаются досрочно по основаниям, предусмотренным статьей 39 настоящего Устава.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w:t>
      </w:r>
      <w:r w:rsidRPr="00D11EC5">
        <w:rPr>
          <w:rFonts w:ascii="Times New Roman" w:hAnsi="Times New Roman" w:cs="Times New Roman"/>
          <w:sz w:val="28"/>
          <w:szCs w:val="28"/>
          <w:lang w:val="ru-RU"/>
        </w:rPr>
        <w:lastRenderedPageBreak/>
        <w:t xml:space="preserve">заместителя Главы поселения принимается большинством голосов от установленной численности депутатов Совета поселения.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46. Досрочное прекращение полномочий Главы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Полномочия Главы поселения прекращаются досрочно в случае: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смерти;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отставки по собственному желанию;</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признания судом недееспособным или ограниченно дееспособным;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признания судом безвестно отсутствующим или объявления умершим;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вступления в отношении его в законную силу обвинительного приговора суда;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выезда за пределы Российской Федерации на постоянное место жительства;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отзыва избирателями;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установленной в судебном порядке стойкой неспособности по состоянию здоровья осуществлять полномочия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13) утраты поселением статуса муниципального образования в связи с его объединением с городским округом;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муниципальным образованием;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В случае досрочного прекращения полномочий Главы поселения по основаниям, указанным в пунктах 1-11, 15 и 16части 1 настоящей статьи, избрание нового Главы поселения осуществляется на ближайшем заседании Совета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V</w:t>
      </w:r>
      <w:r w:rsidRPr="00D11EC5">
        <w:rPr>
          <w:rFonts w:ascii="Times New Roman" w:hAnsi="Times New Roman" w:cs="Times New Roman"/>
          <w:sz w:val="28"/>
          <w:szCs w:val="28"/>
          <w:lang w:val="ru-RU"/>
        </w:rPr>
        <w:t>. Исполнительный комитет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47. Исполнительный комитет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1. Исполнительный комитет поселения является исполнительно – распорядительным органом местного самоуправления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Официальное наименование Исполнительного комитета поселения –</w:t>
      </w:r>
      <w:r w:rsidR="004B6453">
        <w:rPr>
          <w:rFonts w:ascii="Times New Roman" w:hAnsi="Times New Roman" w:cs="Times New Roman"/>
          <w:sz w:val="28"/>
          <w:szCs w:val="28"/>
          <w:lang w:val="ru-RU"/>
        </w:rPr>
        <w:t>Ядыгерьский</w:t>
      </w:r>
      <w:r w:rsidRPr="00D11EC5">
        <w:rPr>
          <w:rFonts w:ascii="Times New Roman" w:hAnsi="Times New Roman" w:cs="Times New Roman"/>
          <w:sz w:val="28"/>
          <w:szCs w:val="28"/>
          <w:lang w:val="ru-RU"/>
        </w:rPr>
        <w:t xml:space="preserve"> сельский исполнительный комитет.</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Исполнительный комитет поселения подотчетен и подконтролен Совету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Исполнительный комитет поселения имеет печать,</w:t>
      </w:r>
      <w:r w:rsidR="00440C82">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бланки с изображением герба поселения и со своим наименованием, а также круглую печать с изображением герба Российской Федерации для совершения нотариальных действий.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48. Структура Исполнительного комитета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Структура Исполнительного комитета утверждается Советом поселения по представлению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структуру Исполнительного комитета поселения входят: Руководитель Исполнительно</w:t>
      </w:r>
      <w:r w:rsidR="008C6FDF" w:rsidRPr="00D11EC5">
        <w:rPr>
          <w:rFonts w:ascii="Times New Roman" w:hAnsi="Times New Roman" w:cs="Times New Roman"/>
          <w:sz w:val="28"/>
          <w:szCs w:val="28"/>
          <w:lang w:val="ru-RU"/>
        </w:rPr>
        <w:t>го комитета – Глава поселения, с</w:t>
      </w:r>
      <w:r w:rsidRPr="00D11EC5">
        <w:rPr>
          <w:rFonts w:ascii="Times New Roman" w:hAnsi="Times New Roman" w:cs="Times New Roman"/>
          <w:sz w:val="28"/>
          <w:szCs w:val="28"/>
          <w:lang w:val="ru-RU"/>
        </w:rPr>
        <w:t xml:space="preserve">екретарь Исполнительного комитета, иные должностные лица Исполнительного комитета.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49. Полномочия Исполнительного комитета.</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Исполнительный комитет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в области планирования, бюджета, финансов и учета:</w:t>
      </w:r>
    </w:p>
    <w:p w:rsidR="008D1343" w:rsidRPr="00D11EC5" w:rsidRDefault="008D1343" w:rsidP="004675F5">
      <w:pPr>
        <w:ind w:firstLine="540"/>
        <w:jc w:val="both"/>
        <w:rPr>
          <w:sz w:val="28"/>
          <w:szCs w:val="28"/>
          <w:lang w:val="ru-RU"/>
        </w:rPr>
      </w:pPr>
      <w:r w:rsidRPr="00D11EC5">
        <w:rPr>
          <w:rFonts w:ascii="Times New Roman" w:hAnsi="Times New Roman" w:cs="Times New Roman"/>
          <w:sz w:val="28"/>
          <w:szCs w:val="28"/>
          <w:lang w:val="ru-RU"/>
        </w:rPr>
        <w:t xml:space="preserve">   - </w:t>
      </w:r>
      <w:r w:rsidRPr="00D11EC5">
        <w:rPr>
          <w:rFonts w:ascii="Times New Roman" w:hAnsi="Times New Roman" w:cs="Times New Roman"/>
          <w:bCs/>
          <w:sz w:val="28"/>
          <w:szCs w:val="28"/>
          <w:lang w:val="ru-RU"/>
        </w:rPr>
        <w:t>составляет проект бюджета Поселения, утверждает планы и программы комплексного социально-экономического развития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ab/>
      </w:r>
      <w:r w:rsidR="008D1343" w:rsidRPr="00D11EC5">
        <w:rPr>
          <w:rFonts w:ascii="Times New Roman" w:hAnsi="Times New Roman" w:cs="Times New Roman"/>
          <w:sz w:val="28"/>
          <w:szCs w:val="28"/>
          <w:lang w:val="ru-RU"/>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создает условия для развития малого и среднего предпринимательства;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3) в области территориального планирования, использования земли и других природных ресурсов, охраны окружающей природной среды:</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в области строительства, транспорта и связи: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ведет в установленном порядке учет граждан в качестве нуждающихся в жилых помещениях, предоставляемых по договорам социального найма;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w:t>
      </w:r>
      <w:r w:rsidR="008D1343" w:rsidRPr="00D11EC5">
        <w:rPr>
          <w:rFonts w:ascii="Times New Roman" w:hAnsi="Times New Roman" w:cs="Times New Roman"/>
          <w:sz w:val="28"/>
          <w:szCs w:val="28"/>
          <w:lang w:val="ru-RU"/>
        </w:rPr>
        <w:lastRenderedPageBreak/>
        <w:t>порядке жилые помещения муниципального жилищного фонда непригодными для проживания;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организует строительство и содержание муниципального жилищного фонда, создание условий для жилищного строительства;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обеспечивает создание условий для обеспечения населения услугами связи;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5) в области развития сельского хозяйства и предпринимательства: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6) в области жилищно-коммунального, бытового, торгового и иного обслуживания населения: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создает условия для обеспечения населения услугами общественного питания, торговли и бытового обслуживания; организует рынки и ярмарки;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создает условия для организации досуга и обеспечения населения услугами организаций культуры;</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организует и осуществляет мероприятия по работе с детьми и молодежью в поселении;</w:t>
      </w:r>
    </w:p>
    <w:p w:rsidR="008D1343" w:rsidRPr="00D11EC5" w:rsidRDefault="008D1343" w:rsidP="008C6FDF">
      <w:pPr>
        <w:ind w:firstLine="72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-организует оказание ритуальных услуг и обеспечивает содержание мест захоронения;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осуществляет полномочия по организации теплоснабжения, предусмотренным федеральным законом «О теплоснабжении»;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осуществляет полномочия в сфере водоснабжения и водоотведения, предусмотренные Федеральным законом «О водоснабжении и водоотведении»;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регулирует тарифы на подключение к системе коммунальной инфраструктуры, тарифы организаций коммунального комплекса на подключение, </w:t>
      </w:r>
      <w:r w:rsidR="008D1343" w:rsidRPr="00D11EC5">
        <w:rPr>
          <w:rFonts w:ascii="Times New Roman" w:hAnsi="Times New Roman" w:cs="Times New Roman"/>
          <w:sz w:val="28"/>
          <w:szCs w:val="28"/>
          <w:lang w:val="ru-RU"/>
        </w:rPr>
        <w:lastRenderedPageBreak/>
        <w:t>надбавок к тарифам на товары и услуги организаций коммунального комплекса, надбавок к ценам (тарифам) для потребителей.</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7) в сфере благоустройства:</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организует сбор и вывоз бытовых отходов и мусора;</w:t>
      </w:r>
    </w:p>
    <w:p w:rsidR="008D1343" w:rsidRPr="00D11EC5" w:rsidRDefault="008D1343" w:rsidP="00056405">
      <w:pPr>
        <w:ind w:firstLine="54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-организует благоустройство территории По</w:t>
      </w:r>
      <w:r w:rsidR="008C6FDF" w:rsidRPr="00D11EC5">
        <w:rPr>
          <w:rFonts w:ascii="Times New Roman" w:hAnsi="Times New Roman" w:cs="Times New Roman"/>
          <w:bCs/>
          <w:sz w:val="28"/>
          <w:szCs w:val="28"/>
          <w:lang w:val="ru-RU"/>
        </w:rPr>
        <w:t>селения (включая освещение улиц,</w:t>
      </w:r>
      <w:r w:rsidRPr="00D11EC5">
        <w:rPr>
          <w:rFonts w:ascii="Times New Roman" w:hAnsi="Times New Roman" w:cs="Times New Roman"/>
          <w:bCs/>
          <w:sz w:val="28"/>
          <w:szCs w:val="28"/>
          <w:lang w:val="ru-RU"/>
        </w:rPr>
        <w:t xml:space="preserve"> озеленение территории, установку указателей с наименованиями улиц и номерами домов, размещение и содержание малых архитектурных форм</w:t>
      </w:r>
      <w:r w:rsidR="008C6FDF" w:rsidRPr="00D11EC5">
        <w:rPr>
          <w:rFonts w:ascii="Times New Roman" w:hAnsi="Times New Roman" w:cs="Times New Roman"/>
          <w:bCs/>
          <w:sz w:val="28"/>
          <w:szCs w:val="28"/>
          <w:lang w:val="ru-RU"/>
        </w:rPr>
        <w:t>)</w:t>
      </w:r>
      <w:r w:rsidRPr="00D11EC5">
        <w:rPr>
          <w:rFonts w:ascii="Times New Roman" w:hAnsi="Times New Roman" w:cs="Times New Roman"/>
          <w:bCs/>
          <w:sz w:val="28"/>
          <w:szCs w:val="28"/>
          <w:lang w:val="ru-RU"/>
        </w:rPr>
        <w:t xml:space="preserve">; </w:t>
      </w:r>
    </w:p>
    <w:p w:rsidR="008D1343" w:rsidRPr="00D11EC5" w:rsidRDefault="008D1343" w:rsidP="008C6FDF">
      <w:pPr>
        <w:ind w:firstLine="72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8) в области охраны прав и свобод граждан, обеспечения законности, защиты населения и территории от чрезвычайных ситуаций</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оказ</w:t>
      </w:r>
      <w:r w:rsidRPr="00D11EC5">
        <w:rPr>
          <w:rFonts w:ascii="Times New Roman" w:hAnsi="Times New Roman" w:cs="Times New Roman"/>
          <w:sz w:val="28"/>
          <w:szCs w:val="28"/>
          <w:lang w:val="ru-RU"/>
        </w:rPr>
        <w:t>ывает</w:t>
      </w:r>
      <w:r w:rsidR="008D1343" w:rsidRPr="00D11EC5">
        <w:rPr>
          <w:rFonts w:ascii="Times New Roman" w:hAnsi="Times New Roman" w:cs="Times New Roman"/>
          <w:sz w:val="28"/>
          <w:szCs w:val="28"/>
          <w:lang w:val="ru-RU"/>
        </w:rPr>
        <w:t xml:space="preserve"> поддержк</w:t>
      </w:r>
      <w:r w:rsidRPr="00D11EC5">
        <w:rPr>
          <w:rFonts w:ascii="Times New Roman" w:hAnsi="Times New Roman" w:cs="Times New Roman"/>
          <w:sz w:val="28"/>
          <w:szCs w:val="28"/>
          <w:lang w:val="ru-RU"/>
        </w:rPr>
        <w:t>у</w:t>
      </w:r>
      <w:r w:rsidR="008D1343" w:rsidRPr="00D11EC5">
        <w:rPr>
          <w:rFonts w:ascii="Times New Roman" w:hAnsi="Times New Roman" w:cs="Times New Roman"/>
          <w:sz w:val="28"/>
          <w:szCs w:val="28"/>
          <w:lang w:val="ru-RU"/>
        </w:rPr>
        <w:t xml:space="preserve"> гражданам и их объединениям, участвующим в охране общественного порядка, созда</w:t>
      </w:r>
      <w:r w:rsidRPr="00D11EC5">
        <w:rPr>
          <w:rFonts w:ascii="Times New Roman" w:hAnsi="Times New Roman" w:cs="Times New Roman"/>
          <w:sz w:val="28"/>
          <w:szCs w:val="28"/>
          <w:lang w:val="ru-RU"/>
        </w:rPr>
        <w:t>ет</w:t>
      </w:r>
      <w:r w:rsidR="008D1343" w:rsidRPr="00D11EC5">
        <w:rPr>
          <w:rFonts w:ascii="Times New Roman" w:hAnsi="Times New Roman" w:cs="Times New Roman"/>
          <w:sz w:val="28"/>
          <w:szCs w:val="28"/>
          <w:lang w:val="ru-RU"/>
        </w:rPr>
        <w:t xml:space="preserve"> услови</w:t>
      </w:r>
      <w:r w:rsidRPr="00D11EC5">
        <w:rPr>
          <w:rFonts w:ascii="Times New Roman" w:hAnsi="Times New Roman" w:cs="Times New Roman"/>
          <w:sz w:val="28"/>
          <w:szCs w:val="28"/>
          <w:lang w:val="ru-RU"/>
        </w:rPr>
        <w:t>я</w:t>
      </w:r>
      <w:r w:rsidR="008D1343" w:rsidRPr="00D11EC5">
        <w:rPr>
          <w:rFonts w:ascii="Times New Roman" w:hAnsi="Times New Roman" w:cs="Times New Roman"/>
          <w:sz w:val="28"/>
          <w:szCs w:val="28"/>
          <w:lang w:val="ru-RU"/>
        </w:rPr>
        <w:t xml:space="preserve"> для деятельности народных дружин;</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обеспечивает проведение первичных мер пожарной безопасности в границах населенных пунктов поселения; </w:t>
      </w:r>
    </w:p>
    <w:p w:rsidR="008D1343" w:rsidRPr="00D11EC5" w:rsidRDefault="008C6FDF" w:rsidP="00D754A2">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9) в области культуры, спорта и работы с детьми и молодежью:</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bCs/>
          <w:sz w:val="28"/>
          <w:szCs w:val="28"/>
          <w:lang w:val="ru-RU"/>
        </w:rPr>
        <w:t>- обеспечивает содержание муниципальных музеев, расположенных на территории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организует и осуществляет мероприятий по работе с детьми и молодежью;</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8D1343" w:rsidRPr="00D11EC5" w:rsidRDefault="008C6FDF" w:rsidP="00FC7D80">
      <w:pPr>
        <w:spacing w:line="235" w:lineRule="auto"/>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ab/>
      </w:r>
      <w:r w:rsidR="008D1343" w:rsidRPr="00D11EC5">
        <w:rPr>
          <w:rFonts w:ascii="Times New Roman" w:hAnsi="Times New Roman" w:cs="Times New Roman"/>
          <w:bCs/>
          <w:sz w:val="28"/>
          <w:szCs w:val="28"/>
          <w:lang w:val="ru-RU"/>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ab/>
      </w:r>
      <w:r w:rsidR="008D1343" w:rsidRPr="00D11EC5">
        <w:rPr>
          <w:rFonts w:ascii="Times New Roman" w:hAnsi="Times New Roman" w:cs="Times New Roman"/>
          <w:sz w:val="28"/>
          <w:szCs w:val="28"/>
          <w:lang w:val="ru-RU"/>
        </w:rPr>
        <w:t>11) иные полномочия:</w:t>
      </w:r>
    </w:p>
    <w:p w:rsidR="008D1343" w:rsidRPr="00D11EC5" w:rsidRDefault="008D1343" w:rsidP="008C6FDF">
      <w:pPr>
        <w:ind w:firstLine="72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 xml:space="preserve">-обеспечивает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w:t>
      </w:r>
    </w:p>
    <w:p w:rsidR="008D1343" w:rsidRPr="00D11EC5" w:rsidRDefault="008D1343" w:rsidP="007E0E66">
      <w:pPr>
        <w:ind w:firstLine="54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-осуществляет организационное, правовое, информационное, материально- техническое и иное обеспечение деятельности Главы Поселения;</w:t>
      </w:r>
    </w:p>
    <w:p w:rsidR="008D1343" w:rsidRPr="00D11EC5" w:rsidRDefault="008D1343" w:rsidP="007E0E66">
      <w:pPr>
        <w:ind w:firstLine="54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 xml:space="preserve"> -обеспечивает формирование архивных фондов Поселения; </w:t>
      </w:r>
    </w:p>
    <w:p w:rsidR="008D1343" w:rsidRPr="00D11EC5" w:rsidRDefault="008D1343" w:rsidP="008C6FDF">
      <w:pPr>
        <w:spacing w:line="235" w:lineRule="auto"/>
        <w:ind w:firstLine="54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      </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Исполнительный комитет осуществляет следующие полномочия по решению вопросов, не отнесенных к вопросам местного значения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создает музеи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совершает нотариальные действия, предусмотренные законодательством в случае отсутствия в поселении нотариуса;</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участвует в осуществлении деятельности по опеке и попечительству;</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создает муниципальную пожарную охрану;</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создает условия для развития туризма;</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создает условия для организации проведения независимой оценки качества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оказания услуг организациями в порядке и на условиях, которые установлены</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федеральными законами;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предоставляет гражданам жилых помещений муниципального жилищного фонда по договорам найма</w:t>
      </w:r>
      <w:r w:rsidR="008D1343" w:rsidRPr="00D11EC5">
        <w:rPr>
          <w:rFonts w:ascii="Times New Roman" w:hAnsi="Times New Roman" w:cs="Times New Roman"/>
          <w:sz w:val="28"/>
          <w:szCs w:val="28"/>
          <w:lang w:val="ru-RU"/>
        </w:rPr>
        <w:tab/>
        <w:t>жилых</w:t>
      </w:r>
      <w:r w:rsidR="008D1343" w:rsidRPr="00D11EC5">
        <w:rPr>
          <w:rFonts w:ascii="Times New Roman" w:hAnsi="Times New Roman" w:cs="Times New Roman"/>
          <w:sz w:val="28"/>
          <w:szCs w:val="28"/>
          <w:lang w:val="ru-RU"/>
        </w:rPr>
        <w:tab/>
        <w:t>помещений жилищного фонда социального использования в соответствии с жилищным законодательством.</w:t>
      </w:r>
    </w:p>
    <w:p w:rsidR="008D1343" w:rsidRPr="00D11EC5" w:rsidRDefault="008D1343" w:rsidP="008C6FDF">
      <w:pPr>
        <w:spacing w:line="235" w:lineRule="auto"/>
        <w:ind w:firstLine="720"/>
        <w:jc w:val="both"/>
        <w:rPr>
          <w:rFonts w:ascii="Times New Roman" w:hAnsi="Times New Roman" w:cs="Times New Roman"/>
          <w:color w:val="FF0000"/>
          <w:sz w:val="28"/>
          <w:szCs w:val="28"/>
          <w:lang w:val="ru-RU"/>
        </w:rPr>
      </w:pPr>
      <w:r w:rsidRPr="00D11EC5">
        <w:rPr>
          <w:rFonts w:ascii="Times New Roman" w:hAnsi="Times New Roman" w:cs="Times New Roman"/>
          <w:sz w:val="28"/>
          <w:szCs w:val="28"/>
          <w:lang w:val="ru-RU"/>
        </w:rPr>
        <w:lastRenderedPageBreak/>
        <w:t xml:space="preserve">3. Исполнительный комитет поселения является органом, уполномоченным на осуществление муниципального контроля.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К полномочиям Исполнительного комитета поселения в области муниципального контроля относятся: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организация и осуществление муниципального контроля на соответствующей территории;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Pr="00D11EC5">
        <w:rPr>
          <w:rFonts w:ascii="Times New Roman" w:hAnsi="Times New Roman" w:cs="Times New Roman"/>
          <w:sz w:val="28"/>
          <w:szCs w:val="28"/>
        </w:rPr>
        <w:t>N</w:t>
      </w:r>
      <w:r w:rsidRPr="00D11EC5">
        <w:rPr>
          <w:rFonts w:ascii="Times New Roman" w:hAnsi="Times New Roman" w:cs="Times New Roman"/>
          <w:sz w:val="28"/>
          <w:szCs w:val="28"/>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VI</w:t>
      </w:r>
      <w:r w:rsidRPr="00D11EC5">
        <w:rPr>
          <w:rFonts w:ascii="Times New Roman" w:hAnsi="Times New Roman" w:cs="Times New Roman"/>
          <w:sz w:val="28"/>
          <w:szCs w:val="28"/>
          <w:lang w:val="ru-RU"/>
        </w:rPr>
        <w:t>. Другие органы местного самоуправления.</w:t>
      </w: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Взаимодействие органов местного 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45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50. Ревизионная комиссия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pStyle w:val="a7"/>
        <w:numPr>
          <w:ilvl w:val="0"/>
          <w:numId w:val="3"/>
        </w:numPr>
        <w:spacing w:line="235" w:lineRule="auto"/>
        <w:ind w:left="0"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целях осуществления внешнего муниципального финансового контроля</w:t>
      </w:r>
      <w:r w:rsidR="00440C82">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Совет поселения образует Ревизионную комиссию поселения.</w:t>
      </w: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Ревизионная комиссия</w:t>
      </w:r>
      <w:r w:rsidR="00440C82">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поселения состоит из председателя и двух членов.</w:t>
      </w: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и Республики Татарстан, иными муниципальными нормативными правовыми актами</w:t>
      </w:r>
      <w:r w:rsidR="00440C82">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 xml:space="preserve">поселения.  </w:t>
      </w: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51. Основы взаимодействия Совета поселения, Главы поселения, </w:t>
      </w: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Исполнительного комитета поселения и других органов</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местного самоуправления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Порядок взаимодействия иных органов местного самоуправления поселения может устанавливаться Советом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52. Разрешение споров между органами местного самоуправления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VII</w:t>
      </w:r>
      <w:r w:rsidRPr="00D11EC5">
        <w:rPr>
          <w:rFonts w:ascii="Times New Roman" w:hAnsi="Times New Roman" w:cs="Times New Roman"/>
          <w:sz w:val="28"/>
          <w:szCs w:val="28"/>
          <w:lang w:val="ru-RU"/>
        </w:rPr>
        <w:t>. Избирательная комиссия.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53. Избирательная комиссия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поселения, преобразование муниципального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Срок полномочий избирательной комиссии поселения составляет пять лет.</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Избирательная комиссия поселения формируется в количестве 6 членов с правом решающего голоса.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VIII</w:t>
      </w:r>
      <w:r w:rsidRPr="00D11EC5">
        <w:rPr>
          <w:rFonts w:ascii="Times New Roman" w:hAnsi="Times New Roman" w:cs="Times New Roman"/>
          <w:sz w:val="28"/>
          <w:szCs w:val="28"/>
          <w:lang w:val="ru-RU"/>
        </w:rPr>
        <w:t>. Гражданско-правовая и финансовая основы</w:t>
      </w: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деятельности органов местного 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54. Органы местного самоуправления поселения, обладающие </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правами юридического лица.</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Статья 55. Органы местного самоуправления поселения как юридические</w:t>
      </w:r>
    </w:p>
    <w:p w:rsidR="008D1343" w:rsidRPr="00D11EC5" w:rsidRDefault="008D1343" w:rsidP="00FC7D80">
      <w:pPr>
        <w:spacing w:line="235" w:lineRule="auto"/>
        <w:rPr>
          <w:rFonts w:ascii="Times New Roman" w:hAnsi="Times New Roman" w:cs="Times New Roman"/>
          <w:sz w:val="28"/>
          <w:szCs w:val="28"/>
          <w:lang w:val="ru-RU"/>
        </w:rPr>
      </w:pPr>
      <w:r w:rsidRPr="00D11EC5">
        <w:rPr>
          <w:rFonts w:ascii="Times New Roman" w:hAnsi="Times New Roman" w:cs="Times New Roman"/>
          <w:sz w:val="28"/>
          <w:szCs w:val="28"/>
          <w:lang w:val="ru-RU"/>
        </w:rPr>
        <w:t>лица.</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w:t>
      </w:r>
      <w:r w:rsidRPr="00D11EC5">
        <w:rPr>
          <w:rFonts w:ascii="Times New Roman" w:hAnsi="Times New Roman" w:cs="Times New Roman"/>
          <w:sz w:val="28"/>
          <w:szCs w:val="28"/>
          <w:lang w:val="ru-RU"/>
        </w:rPr>
        <w:lastRenderedPageBreak/>
        <w:t>государственной регистрации в качестве юридических лиц в порядке, установленном 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56. Финансирование органов местного самоуправления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 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IX</w:t>
      </w:r>
      <w:r w:rsidRPr="00D11EC5">
        <w:rPr>
          <w:rFonts w:ascii="Times New Roman" w:hAnsi="Times New Roman" w:cs="Times New Roman"/>
          <w:sz w:val="28"/>
          <w:szCs w:val="28"/>
          <w:lang w:val="ru-RU"/>
        </w:rPr>
        <w:t>. Социальные и иные гарантии, предоставляемые Главе</w:t>
      </w: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и иным должностным лицам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57. Социальные и иные гарантии, предоставляемые Главе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и иным должностным лицам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58. Социальные и иные гарантии деятельности депутата Совета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иных должностных лиц.</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Заместителю главы поселения, осуществляющему свои полномочия на не</w:t>
      </w:r>
      <w:r w:rsidR="00440C82">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 xml:space="preserve">освобожденной основе, при исполнении обязанностей главы поселения в случаях, </w:t>
      </w:r>
      <w:r w:rsidRPr="00D11EC5">
        <w:rPr>
          <w:rFonts w:ascii="Times New Roman" w:hAnsi="Times New Roman" w:cs="Times New Roman"/>
          <w:sz w:val="28"/>
          <w:szCs w:val="28"/>
          <w:lang w:val="ru-RU"/>
        </w:rPr>
        <w:lastRenderedPageBreak/>
        <w:t>предусмотренных настоящим Уставом, выплачивается вознаграждение в размере 90% ежемесячного денежного вознаграждения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59. Гарантии неприкосновенности Главы поселения, депутатов</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X</w:t>
      </w:r>
      <w:r w:rsidRPr="00D11EC5">
        <w:rPr>
          <w:rFonts w:ascii="Times New Roman" w:hAnsi="Times New Roman" w:cs="Times New Roman"/>
          <w:sz w:val="28"/>
          <w:szCs w:val="28"/>
          <w:lang w:val="ru-RU"/>
        </w:rPr>
        <w:t>. Ответственность органов и должностных лиц</w:t>
      </w: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местного самоуправления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60. Ответственность органов и должностных лиц местного</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самоуправления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61. Ответственность депутатов Совета поселения перед жителями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Статья 62. Ответственность органов и должностных лиц местного</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самоуправления поселения перед государством.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соответствии с федеральным законодательством ответственность Совета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63. Увольнение (освобождение от должности) лиц, замещающих муниципальные должности, в связи с утратой доверия.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Лицо, замещающее муниципальную должность, в порядке, предусмотренном</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непринятия лицом мер по предотвращению и (или) урегулированию конфликта интересов, стороной которого оно является;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осуществления лицом предпринимательской деятельности;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w:t>
      </w:r>
      <w:r w:rsidRPr="00D11EC5">
        <w:rPr>
          <w:rFonts w:ascii="Times New Roman" w:hAnsi="Times New Roman" w:cs="Times New Roman"/>
          <w:sz w:val="28"/>
          <w:szCs w:val="28"/>
          <w:lang w:val="ru-RU"/>
        </w:rPr>
        <w:lastRenderedPageBreak/>
        <w:t>урегулированию конфликта интересов, стороной которого является подчиненное ему лицо.</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64. Ответственность органов и должностных лиц местного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самоуправления поселения перед физическими 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юридическими лицами.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XI</w:t>
      </w:r>
      <w:r w:rsidRPr="00D11EC5">
        <w:rPr>
          <w:rFonts w:ascii="Times New Roman" w:hAnsi="Times New Roman" w:cs="Times New Roman"/>
          <w:sz w:val="28"/>
          <w:szCs w:val="28"/>
          <w:lang w:val="ru-RU"/>
        </w:rPr>
        <w:t>. Муниципальные правовые акты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65. Система муниципальных правовых актов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систему муниципальных правовых актов поселения входят:</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Устав поселения, правовые акты, принятые на местном референдуме (сходе граждан);</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нормативные и иные правовые акты Совета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Устав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66. Решения, принятые путем прямого волеизъявления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w:t>
      </w:r>
      <w:r w:rsidR="00440C82">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референдуме.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67. Виды муниципальных правовых актов, принимаемых</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органами и должностными лицами местного самоуправления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Совет поселения - решения Совета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Глава поселения – постановления и распоряжения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Статья 68. Подготовка муниципальных правовых актов.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Проекты муниципальных правовых актов могут вноситься Главой поселения, депутатами Совета поселения, прокурором Кукморского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Прокурор Кукморского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69. Правовые акты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70. Правовые акты Главы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1. Глава поселения в пределах своих полномочий, установленных законодательством, настоящим Уставом, решениями Совета поселения, издает постановления и распоряжения по вопросам организации деятельности Совета поселения, а также постановления по вопросам местного значения поселения и вопросам, связанным с осуществлением отдельных государственных полномочий, </w:t>
      </w:r>
      <w:r w:rsidR="008D1343" w:rsidRPr="00D11EC5">
        <w:rPr>
          <w:rFonts w:ascii="Times New Roman" w:hAnsi="Times New Roman" w:cs="Times New Roman"/>
          <w:sz w:val="28"/>
          <w:szCs w:val="28"/>
          <w:lang w:val="ru-RU"/>
        </w:rPr>
        <w:lastRenderedPageBreak/>
        <w:t>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p>
    <w:p w:rsidR="00A06B84" w:rsidRDefault="00A06B84" w:rsidP="008C6FDF">
      <w:pPr>
        <w:spacing w:line="235" w:lineRule="auto"/>
        <w:ind w:firstLine="720"/>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71. Порядок опубликования (обнародования) и вступления в силу</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муниципальных нормативных правовых актов.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Решения Совета поселения вступают в силу по истечение 10 дней со дня их подписания Главой поселения, если иное не определено самим решением.</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w:t>
      </w:r>
      <w:r w:rsidRPr="00D11EC5">
        <w:rPr>
          <w:rFonts w:ascii="Times New Roman" w:hAnsi="Times New Roman" w:cs="Times New Roman"/>
          <w:sz w:val="28"/>
          <w:szCs w:val="28"/>
          <w:lang w:val="ru-RU"/>
        </w:rPr>
        <w:lastRenderedPageBreak/>
        <w:t>(обнародованы) по решению издавших их органов или должностных лиц местного самоуправления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При опубликовании (обнародовании) указываются реквизиты муниципального правового акта.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Официальное опубликование (обнародование) муниципальных правовых актов осуществляется посредством: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размещения на Официальном портале правовой информации Республики Татарстан по адресу: </w:t>
      </w:r>
      <w:r w:rsidRPr="00D11EC5">
        <w:rPr>
          <w:rFonts w:ascii="Times New Roman" w:hAnsi="Times New Roman" w:cs="Times New Roman"/>
          <w:sz w:val="28"/>
          <w:szCs w:val="28"/>
        </w:rPr>
        <w:t>www</w:t>
      </w:r>
      <w:r w:rsidRPr="00D11EC5">
        <w:rPr>
          <w:rFonts w:ascii="Times New Roman" w:hAnsi="Times New Roman" w:cs="Times New Roman"/>
          <w:sz w:val="28"/>
          <w:szCs w:val="28"/>
          <w:lang w:val="ru-RU"/>
        </w:rPr>
        <w:t>.pravo.tatarstan.ru.</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w:t>
      </w:r>
      <w:r w:rsidRPr="00D11EC5">
        <w:rPr>
          <w:rFonts w:ascii="Times New Roman" w:hAnsi="Times New Roman" w:cs="Times New Roman"/>
          <w:color w:val="FF0000"/>
          <w:sz w:val="28"/>
          <w:szCs w:val="28"/>
          <w:lang w:val="ru-RU"/>
        </w:rPr>
        <w:t xml:space="preserve">. </w:t>
      </w:r>
      <w:r w:rsidRPr="00D11EC5">
        <w:rPr>
          <w:rFonts w:ascii="Times New Roman" w:hAnsi="Times New Roman" w:cs="Times New Roman"/>
          <w:sz w:val="28"/>
          <w:szCs w:val="28"/>
          <w:lang w:val="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XII</w:t>
      </w:r>
      <w:r w:rsidRPr="00D11EC5">
        <w:rPr>
          <w:rFonts w:ascii="Times New Roman" w:hAnsi="Times New Roman" w:cs="Times New Roman"/>
          <w:sz w:val="28"/>
          <w:szCs w:val="28"/>
          <w:lang w:val="ru-RU"/>
        </w:rPr>
        <w:t>. Экономическая основа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72. Экономическая основа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73. Муниципальное имущество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собственности поселения может находиться: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имущество, предназначенное для решения установленных настоящим Федеральным законом вопросов местного значения;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имущество, предназначенное для решения вопросов местного значения в соответствии с частями 3 и 4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74. Владение, пользование и распоряжение муниципальным</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имуществом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75. Муниципальные предприятия, учреждения и хозяйственные</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общества</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3. Органы местного самоуправления поселения от имени поселения</w:t>
      </w:r>
      <w:r w:rsidR="009A45A9">
        <w:rPr>
          <w:rFonts w:ascii="Times New Roman" w:hAnsi="Times New Roman" w:cs="Times New Roman"/>
          <w:sz w:val="28"/>
          <w:szCs w:val="28"/>
          <w:lang w:val="ru-RU"/>
        </w:rPr>
        <w:t xml:space="preserve"> </w:t>
      </w:r>
      <w:r w:rsidR="008D1343" w:rsidRPr="00D11EC5">
        <w:rPr>
          <w:rFonts w:ascii="Times New Roman" w:hAnsi="Times New Roman" w:cs="Times New Roman"/>
          <w:sz w:val="28"/>
          <w:szCs w:val="28"/>
          <w:lang w:val="ru-RU"/>
        </w:rPr>
        <w:t>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76. Порядок и условия приватизации муниципальной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собственности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Доходы от использования и приватизации муниципального имущества поступают в бюджет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77. Отношения органов местного самоуправления поселенияс</w:t>
      </w:r>
    </w:p>
    <w:p w:rsidR="008D1343" w:rsidRPr="00D11EC5" w:rsidRDefault="008C6FDF"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 xml:space="preserve">предприятиями, учреждениями и организациями, не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находящимися в муниципальной собственности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XIII</w:t>
      </w:r>
      <w:r w:rsidRPr="00D11EC5">
        <w:rPr>
          <w:rFonts w:ascii="Times New Roman" w:hAnsi="Times New Roman" w:cs="Times New Roman"/>
          <w:sz w:val="28"/>
          <w:szCs w:val="28"/>
          <w:lang w:val="ru-RU"/>
        </w:rPr>
        <w:t>. Финансовая основа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78. Бюджет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Поселение имеет собственный бюджет.</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2. Бюджет поселения разрабатывается и утверждается в форме муниципального нормативного правового акта Совета поселения.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79. Бюджетный процесс в поселении.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F1282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color w:val="FF0000"/>
          <w:sz w:val="28"/>
          <w:szCs w:val="28"/>
          <w:lang w:val="ru-RU"/>
        </w:rPr>
      </w:pPr>
      <w:r w:rsidRPr="00D11EC5">
        <w:rPr>
          <w:rFonts w:ascii="Times New Roman" w:hAnsi="Times New Roman" w:cs="Times New Roman"/>
          <w:sz w:val="28"/>
          <w:szCs w:val="28"/>
          <w:lang w:val="ru-RU"/>
        </w:rPr>
        <w:t>4. Проект бюджета поселения составляется и утверждается сроком на три года,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w:t>
      </w:r>
      <w:r w:rsidRPr="00D11EC5">
        <w:rPr>
          <w:rFonts w:ascii="Times New Roman" w:hAnsi="Times New Roman" w:cs="Times New Roman"/>
          <w:sz w:val="28"/>
          <w:szCs w:val="28"/>
          <w:lang w:val="ru-RU"/>
        </w:rPr>
        <w:lastRenderedPageBreak/>
        <w:t>принятыми с соблюдением его требований Бюджетным кодексом Республики Татарстан и настоящим Уставом.</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Составление проекта бюджета поселения на очередной финансовый год и плановый период основывается на:</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 xml:space="preserve">основных </w:t>
      </w:r>
      <w:hyperlink r:id="rId7" w:history="1">
        <w:r w:rsidRPr="00D11EC5">
          <w:rPr>
            <w:rFonts w:ascii="Times New Roman" w:hAnsi="Times New Roman" w:cs="Times New Roman"/>
            <w:kern w:val="0"/>
            <w:sz w:val="28"/>
            <w:szCs w:val="28"/>
            <w:lang w:val="ru-RU"/>
          </w:rPr>
          <w:t>направлениях</w:t>
        </w:r>
      </w:hyperlink>
      <w:r w:rsidRPr="00D11EC5">
        <w:rPr>
          <w:rFonts w:ascii="Times New Roman" w:hAnsi="Times New Roman" w:cs="Times New Roman"/>
          <w:kern w:val="0"/>
          <w:sz w:val="28"/>
          <w:szCs w:val="28"/>
          <w:lang w:val="ru-RU"/>
        </w:rPr>
        <w:t xml:space="preserve"> бюджетной политики и основных </w:t>
      </w:r>
      <w:hyperlink r:id="rId8" w:history="1">
        <w:r w:rsidRPr="00D11EC5">
          <w:rPr>
            <w:rFonts w:ascii="Times New Roman" w:hAnsi="Times New Roman" w:cs="Times New Roman"/>
            <w:kern w:val="0"/>
            <w:sz w:val="28"/>
            <w:szCs w:val="28"/>
            <w:lang w:val="ru-RU"/>
          </w:rPr>
          <w:t>направлениях</w:t>
        </w:r>
      </w:hyperlink>
      <w:r w:rsidRPr="00D11EC5">
        <w:rPr>
          <w:rFonts w:ascii="Times New Roman" w:hAnsi="Times New Roman" w:cs="Times New Roman"/>
          <w:kern w:val="0"/>
          <w:sz w:val="28"/>
          <w:szCs w:val="28"/>
          <w:lang w:val="ru-RU"/>
        </w:rPr>
        <w:t xml:space="preserve"> налоговой политики;</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основных направлениях таможенно-тарифной политики Российской Федерации;</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прогнозе социально-экономического развития;</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бюджетном прогнозе (проекте бюджетного прогноза, проекте изменений бюджетного прогноза) на долгосрочный период;</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муниципальных программах (проектах муниципальных программ, проектах изменений муниципальных программ).</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9. Решением о бюджете поселения утверждаются: </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перечень главных администраторов доходов бюджета поселения;</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перечень главных администраторов источников финансирования дефицита бюджета поселения;</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 ведомственная структура расходов бюджета на очередной финансовый год и плановый период;</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 общий объем бюджетных ассигнований, направляемых на исполнение публичных нормативных обязательств;</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источники финансирования дефицита бюджета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Уточнение параметров планового периода утверждаемого бюджета поселения предусматривает: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Одновременно с проектом решения о бюджете поселения на очередной финансовый год и плановый период в Совет поселения представляются: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основные направления бюджетной и налоговой политики поселения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прогноз социально-экономического развития поселения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пояснительная записка к проекту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методики (проекты методик) и расчеты распределения межбюджетных трансфертов;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верхний предел муниципального долга на конец очередного финансового года и конец каждого года планового периода;</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оценка ожидаемого исполнения бюджета на текущий финансовый год;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Решение о бюджете поселения подлежит официальному опубликованию не позднее десяти дней после его подписания в установленном порядке.</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18. Расходы бюджета поселения осуществляются в формах, предусмотренных Бюджетным кодексом Российской Федерации.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20. Бюджетные инвестиции в объекты муниципальной собственности осуществляется в соответствии с Бюджетным кодексом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80. Закупки для обеспечения муниципальных нужд.</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Закупки товаров, работ, услуг для обеспечения муниципальных нужд осуществляются в соответствии с Федеральным законом от 05 мая 2013 года № 44-ФЗ «О контрактной системе в сфере</w:t>
      </w:r>
      <w:r w:rsidR="00046D5D">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Закупки товаров, работ, услуг для обеспечения муниципальных нужд осуществляются за счет средств бюджета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81. Средства самообложения граждан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Вопросы введения и использования, указанных в части 1 настоящей статьи разовых платежей граждан, решаются на местном референдуме.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82. Муниципальные заимствования (муниципальный долг)</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1. Поселение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 уставом поселения.</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83. Исполнение местного бюджета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Исполнение местного бюджета поселения осуществляется в соответствии с Бюджетным кодексом Российской Федерации. </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Бюджет поселения исполняется на основе единства кассы и подведомственности расходов.</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Исполнение бюджета поселения организуется на основе сводной бюджетной росписи поселения и кассового плана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84. Бюджетная отчетность. Годовой отчет об исполнении бюджета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Бюджетная отчетность поселения является годовой.</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Годовой отчет об исполнении бюджета поселения подлежит утверждению решением Совета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w:t>
      </w:r>
      <w:r w:rsidRPr="00D11EC5">
        <w:rPr>
          <w:rFonts w:ascii="Times New Roman" w:hAnsi="Times New Roman" w:cs="Times New Roman"/>
          <w:sz w:val="28"/>
          <w:szCs w:val="28"/>
          <w:lang w:val="ru-RU"/>
        </w:rPr>
        <w:lastRenderedPageBreak/>
        <w:t>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Отдельными приложениями к решению Совета поселения об исполнении бюджета поселения за отчетный финансовый год утверждаются показатели: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доходов бюджета поселения по кодам классификации доходов бюджетов;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расходов бюджета поселения по ведомственной структуре расходов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расходов бюджета поселения по разделам и подразделам классификации расходов бюджетов;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источников финансирования дефицита бюджета поселения по кодам классификации источников финансирования дефицита бюджетов;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источников финансирования дефицита бюджета поселения по кодам групп, подгрупп, статей, видов источников финансирования дефицита бюджетов.</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85. Муниципальный финансовый контроль</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Муниципальный финансовый контроль подразделяется на внешний и внутренний, предварительный и последующий.</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Внешний муниципальный финансовый контроль в сфере бюджетных правоотношений является контрольной деятельностью Ревизионной комиссии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Г</w:t>
      </w:r>
      <w:r w:rsidR="00F12823" w:rsidRPr="00D11EC5">
        <w:rPr>
          <w:rFonts w:ascii="Times New Roman" w:hAnsi="Times New Roman" w:cs="Times New Roman"/>
          <w:sz w:val="28"/>
          <w:szCs w:val="28"/>
          <w:lang w:val="ru-RU"/>
        </w:rPr>
        <w:t>лава</w:t>
      </w:r>
      <w:r w:rsidRPr="00D11EC5">
        <w:rPr>
          <w:rFonts w:ascii="Times New Roman" w:hAnsi="Times New Roman" w:cs="Times New Roman"/>
          <w:sz w:val="28"/>
          <w:szCs w:val="28"/>
        </w:rPr>
        <w:t>XIV</w:t>
      </w:r>
      <w:r w:rsidRPr="00D11EC5">
        <w:rPr>
          <w:rFonts w:ascii="Times New Roman" w:hAnsi="Times New Roman" w:cs="Times New Roman"/>
          <w:sz w:val="28"/>
          <w:szCs w:val="28"/>
          <w:lang w:val="ru-RU"/>
        </w:rPr>
        <w:t>. Принятие устава поселения.</w:t>
      </w:r>
    </w:p>
    <w:p w:rsidR="008D1343" w:rsidRPr="00D11EC5" w:rsidRDefault="008D1343" w:rsidP="00F12823">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Внесение изменений</w:t>
      </w:r>
      <w:r w:rsidR="00F12823" w:rsidRPr="00D11EC5">
        <w:rPr>
          <w:rFonts w:ascii="Times New Roman" w:hAnsi="Times New Roman" w:cs="Times New Roman"/>
          <w:sz w:val="28"/>
          <w:szCs w:val="28"/>
          <w:lang w:val="ru-RU"/>
        </w:rPr>
        <w:t xml:space="preserve"> в </w:t>
      </w:r>
      <w:r w:rsidRPr="00D11EC5">
        <w:rPr>
          <w:rFonts w:ascii="Times New Roman" w:hAnsi="Times New Roman" w:cs="Times New Roman"/>
          <w:sz w:val="28"/>
          <w:szCs w:val="28"/>
          <w:lang w:val="ru-RU"/>
        </w:rPr>
        <w:t>настоящий Устав.</w:t>
      </w:r>
    </w:p>
    <w:p w:rsidR="008D1343" w:rsidRPr="00D11EC5" w:rsidRDefault="008D1343" w:rsidP="00F12823">
      <w:pPr>
        <w:spacing w:line="235" w:lineRule="auto"/>
        <w:jc w:val="center"/>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86. Порядок подготовки проекта Устава поселения, внесения</w:t>
      </w:r>
    </w:p>
    <w:p w:rsidR="008D1343" w:rsidRPr="00D11EC5" w:rsidRDefault="00F1282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r w:rsidR="008D1343" w:rsidRPr="00D11EC5">
        <w:rPr>
          <w:rFonts w:ascii="Times New Roman" w:hAnsi="Times New Roman" w:cs="Times New Roman"/>
          <w:sz w:val="28"/>
          <w:szCs w:val="28"/>
          <w:lang w:val="ru-RU"/>
        </w:rPr>
        <w:t>изменений в настоящий Устав.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если указанные изменения </w:t>
      </w:r>
      <w:r w:rsidRPr="00D11EC5">
        <w:rPr>
          <w:rFonts w:ascii="Times New Roman" w:hAnsi="Times New Roman" w:cs="Times New Roman"/>
          <w:sz w:val="28"/>
          <w:szCs w:val="28"/>
          <w:lang w:val="ru-RU"/>
        </w:rPr>
        <w:lastRenderedPageBreak/>
        <w:t>вносятся в целях приведения устава поселения в соответствие с Конституцией Российской Федерации, федеральными законами.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p>
    <w:p w:rsidR="00BA2BB2" w:rsidRDefault="00BA2BB2" w:rsidP="00F12823">
      <w:pPr>
        <w:spacing w:line="235" w:lineRule="auto"/>
        <w:ind w:firstLine="720"/>
        <w:jc w:val="both"/>
        <w:rPr>
          <w:rFonts w:ascii="Times New Roman" w:hAnsi="Times New Roman" w:cs="Times New Roman"/>
          <w:sz w:val="28"/>
          <w:szCs w:val="28"/>
          <w:lang w:val="ru-RU"/>
        </w:rPr>
      </w:pPr>
    </w:p>
    <w:p w:rsidR="00BA2BB2" w:rsidRDefault="00BA2BB2" w:rsidP="00F12823">
      <w:pPr>
        <w:spacing w:line="235" w:lineRule="auto"/>
        <w:ind w:firstLine="720"/>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87. Порядок принятия Устава поселения, внесения изменений 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настоящий Устав.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88. Порядок вступления в силу Устава поселения, решения о</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внесении изменений в настоящий Устав.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Устав поселения, решение Совета поселения о внесении изменений в настоящий Устав после их принятия направляются Главой поселения</w:t>
      </w:r>
      <w:r w:rsidR="00AC6D36">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в</w:t>
      </w:r>
      <w:r w:rsidR="00AC6D36">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3.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в настоящий Устав указанных изменений.</w:t>
      </w:r>
    </w:p>
    <w:sectPr w:rsidR="008D1343" w:rsidRPr="00D11EC5" w:rsidSect="00FC7D80">
      <w:footerReference w:type="default" r:id="rId9"/>
      <w:pgSz w:w="12240" w:h="15840"/>
      <w:pgMar w:top="567" w:right="680" w:bottom="567" w:left="1418" w:header="720" w:footer="27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297" w:rsidRDefault="00E01297">
      <w:r>
        <w:separator/>
      </w:r>
    </w:p>
  </w:endnote>
  <w:endnote w:type="continuationSeparator" w:id="1">
    <w:p w:rsidR="00E01297" w:rsidRDefault="00E01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82C" w:rsidRDefault="00596C68">
    <w:pPr>
      <w:pStyle w:val="a5"/>
      <w:jc w:val="center"/>
    </w:pPr>
    <w:r w:rsidRPr="00596C68">
      <w:fldChar w:fldCharType="begin"/>
    </w:r>
    <w:r w:rsidR="00C9182C">
      <w:instrText>PAGE   \* MERGEFORMAT</w:instrText>
    </w:r>
    <w:r w:rsidRPr="00596C68">
      <w:fldChar w:fldCharType="separate"/>
    </w:r>
    <w:r w:rsidR="005730DC" w:rsidRPr="005730DC">
      <w:rPr>
        <w:noProof/>
        <w:lang w:val="ru-RU"/>
      </w:rPr>
      <w:t>2</w:t>
    </w:r>
    <w:r>
      <w:rPr>
        <w:noProof/>
        <w:lang w:val="ru-RU"/>
      </w:rPr>
      <w:fldChar w:fldCharType="end"/>
    </w:r>
  </w:p>
  <w:p w:rsidR="00C9182C" w:rsidRDefault="00C918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297" w:rsidRDefault="00E01297">
      <w:r>
        <w:separator/>
      </w:r>
    </w:p>
  </w:footnote>
  <w:footnote w:type="continuationSeparator" w:id="1">
    <w:p w:rsidR="00E01297" w:rsidRDefault="00E01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2B0"/>
    <w:multiLevelType w:val="hybridMultilevel"/>
    <w:tmpl w:val="268C1588"/>
    <w:lvl w:ilvl="0" w:tplc="32EAC5EA">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
    <w:nsid w:val="28DB1EFA"/>
    <w:multiLevelType w:val="hybridMultilevel"/>
    <w:tmpl w:val="132285BC"/>
    <w:lvl w:ilvl="0" w:tplc="0419000F">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2">
    <w:nsid w:val="325A6327"/>
    <w:multiLevelType w:val="hybridMultilevel"/>
    <w:tmpl w:val="ED8E07C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5873067"/>
    <w:multiLevelType w:val="hybridMultilevel"/>
    <w:tmpl w:val="822C5A9A"/>
    <w:lvl w:ilvl="0" w:tplc="0419000F">
      <w:start w:val="1"/>
      <w:numFmt w:val="decimal"/>
      <w:lvlText w:val="%1."/>
      <w:lvlJc w:val="left"/>
      <w:pPr>
        <w:tabs>
          <w:tab w:val="num" w:pos="720"/>
        </w:tabs>
        <w:ind w:left="720" w:hanging="360"/>
      </w:pPr>
    </w:lvl>
    <w:lvl w:ilvl="1" w:tplc="E3862C0C">
      <w:start w:val="1"/>
      <w:numFmt w:val="decimal"/>
      <w:lvlText w:val="%2)"/>
      <w:lvlJc w:val="left"/>
      <w:pPr>
        <w:tabs>
          <w:tab w:val="num" w:pos="1440"/>
        </w:tabs>
        <w:ind w:left="1440" w:hanging="360"/>
      </w:pPr>
      <w:rPr>
        <w:rFonts w:hint="default"/>
      </w:rPr>
    </w:lvl>
    <w:lvl w:ilvl="2" w:tplc="E2CE89EE">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58F5FC7"/>
    <w:multiLevelType w:val="hybridMultilevel"/>
    <w:tmpl w:val="C068E4BE"/>
    <w:lvl w:ilvl="0" w:tplc="81227B32">
      <w:start w:val="1"/>
      <w:numFmt w:val="decimal"/>
      <w:lvlText w:val="%1."/>
      <w:lvlJc w:val="left"/>
      <w:pPr>
        <w:ind w:left="1500" w:hanging="360"/>
      </w:pPr>
      <w:rPr>
        <w:rFonts w:hint="default"/>
      </w:r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doNotDisplayPageBoundaries/>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0A1F51"/>
    <w:rsid w:val="00000B44"/>
    <w:rsid w:val="000116F4"/>
    <w:rsid w:val="00015110"/>
    <w:rsid w:val="0003322E"/>
    <w:rsid w:val="00046B8D"/>
    <w:rsid w:val="00046D5D"/>
    <w:rsid w:val="0005095E"/>
    <w:rsid w:val="00056405"/>
    <w:rsid w:val="00092F92"/>
    <w:rsid w:val="000A1F51"/>
    <w:rsid w:val="000A4389"/>
    <w:rsid w:val="000B2F53"/>
    <w:rsid w:val="000C6E70"/>
    <w:rsid w:val="000D677E"/>
    <w:rsid w:val="000E3ABC"/>
    <w:rsid w:val="000E4DF5"/>
    <w:rsid w:val="00116186"/>
    <w:rsid w:val="001377FF"/>
    <w:rsid w:val="00141661"/>
    <w:rsid w:val="0014513C"/>
    <w:rsid w:val="00165DDE"/>
    <w:rsid w:val="00171B80"/>
    <w:rsid w:val="00172FF0"/>
    <w:rsid w:val="00176B3A"/>
    <w:rsid w:val="00182974"/>
    <w:rsid w:val="00197D88"/>
    <w:rsid w:val="001B35EE"/>
    <w:rsid w:val="001D4C99"/>
    <w:rsid w:val="001E5C31"/>
    <w:rsid w:val="001E7F07"/>
    <w:rsid w:val="002025B0"/>
    <w:rsid w:val="002050BE"/>
    <w:rsid w:val="00232893"/>
    <w:rsid w:val="002352EF"/>
    <w:rsid w:val="00247452"/>
    <w:rsid w:val="00271DA4"/>
    <w:rsid w:val="002721E9"/>
    <w:rsid w:val="00295C3B"/>
    <w:rsid w:val="002A01E7"/>
    <w:rsid w:val="002A2079"/>
    <w:rsid w:val="002B0464"/>
    <w:rsid w:val="002C4033"/>
    <w:rsid w:val="002D6B2F"/>
    <w:rsid w:val="002E222C"/>
    <w:rsid w:val="002E5322"/>
    <w:rsid w:val="002F035B"/>
    <w:rsid w:val="002F10E2"/>
    <w:rsid w:val="0031665D"/>
    <w:rsid w:val="0039027D"/>
    <w:rsid w:val="0039091E"/>
    <w:rsid w:val="003B7546"/>
    <w:rsid w:val="003C1667"/>
    <w:rsid w:val="003E21B8"/>
    <w:rsid w:val="003F147E"/>
    <w:rsid w:val="003F14D8"/>
    <w:rsid w:val="004048C4"/>
    <w:rsid w:val="00413233"/>
    <w:rsid w:val="00416896"/>
    <w:rsid w:val="004201DA"/>
    <w:rsid w:val="0042388A"/>
    <w:rsid w:val="004264CB"/>
    <w:rsid w:val="00436CE7"/>
    <w:rsid w:val="00440C82"/>
    <w:rsid w:val="00441A99"/>
    <w:rsid w:val="00444D86"/>
    <w:rsid w:val="004675F5"/>
    <w:rsid w:val="00483E1B"/>
    <w:rsid w:val="004902B3"/>
    <w:rsid w:val="00495B87"/>
    <w:rsid w:val="004B082C"/>
    <w:rsid w:val="004B6453"/>
    <w:rsid w:val="004C54C3"/>
    <w:rsid w:val="004E5A51"/>
    <w:rsid w:val="00504EEF"/>
    <w:rsid w:val="005115FA"/>
    <w:rsid w:val="00516104"/>
    <w:rsid w:val="005162DA"/>
    <w:rsid w:val="00547AC8"/>
    <w:rsid w:val="005523F8"/>
    <w:rsid w:val="00555328"/>
    <w:rsid w:val="0057229E"/>
    <w:rsid w:val="005730DC"/>
    <w:rsid w:val="00586E2E"/>
    <w:rsid w:val="00596C68"/>
    <w:rsid w:val="0059783E"/>
    <w:rsid w:val="005C11DC"/>
    <w:rsid w:val="005C4B43"/>
    <w:rsid w:val="00601C03"/>
    <w:rsid w:val="00626306"/>
    <w:rsid w:val="0065666C"/>
    <w:rsid w:val="006656B9"/>
    <w:rsid w:val="00666BEC"/>
    <w:rsid w:val="00673B32"/>
    <w:rsid w:val="00674BE8"/>
    <w:rsid w:val="006801AB"/>
    <w:rsid w:val="00680616"/>
    <w:rsid w:val="00697ABA"/>
    <w:rsid w:val="006A2676"/>
    <w:rsid w:val="006D047A"/>
    <w:rsid w:val="006E655F"/>
    <w:rsid w:val="006F6D22"/>
    <w:rsid w:val="007101A0"/>
    <w:rsid w:val="007202B0"/>
    <w:rsid w:val="00734D49"/>
    <w:rsid w:val="007357F7"/>
    <w:rsid w:val="0076585C"/>
    <w:rsid w:val="00766703"/>
    <w:rsid w:val="007703F7"/>
    <w:rsid w:val="007855A2"/>
    <w:rsid w:val="00785C6D"/>
    <w:rsid w:val="00791C53"/>
    <w:rsid w:val="00794346"/>
    <w:rsid w:val="007A2AC4"/>
    <w:rsid w:val="007C09E9"/>
    <w:rsid w:val="007C38B3"/>
    <w:rsid w:val="007D63B7"/>
    <w:rsid w:val="007E0E66"/>
    <w:rsid w:val="007F2FD2"/>
    <w:rsid w:val="00813F49"/>
    <w:rsid w:val="00816F85"/>
    <w:rsid w:val="00837EB4"/>
    <w:rsid w:val="00841989"/>
    <w:rsid w:val="00873B0E"/>
    <w:rsid w:val="008827E3"/>
    <w:rsid w:val="0089286E"/>
    <w:rsid w:val="00894229"/>
    <w:rsid w:val="00895A83"/>
    <w:rsid w:val="008A116F"/>
    <w:rsid w:val="008C0D86"/>
    <w:rsid w:val="008C6FDF"/>
    <w:rsid w:val="008D1343"/>
    <w:rsid w:val="008E742D"/>
    <w:rsid w:val="00906288"/>
    <w:rsid w:val="009138BE"/>
    <w:rsid w:val="00927063"/>
    <w:rsid w:val="00941287"/>
    <w:rsid w:val="0096136A"/>
    <w:rsid w:val="00961FB0"/>
    <w:rsid w:val="00964EF8"/>
    <w:rsid w:val="00991465"/>
    <w:rsid w:val="009A3093"/>
    <w:rsid w:val="009A45A9"/>
    <w:rsid w:val="009A5C40"/>
    <w:rsid w:val="009D7D61"/>
    <w:rsid w:val="009E1417"/>
    <w:rsid w:val="009E3C00"/>
    <w:rsid w:val="009F0B20"/>
    <w:rsid w:val="00A01D81"/>
    <w:rsid w:val="00A06B84"/>
    <w:rsid w:val="00A0707F"/>
    <w:rsid w:val="00A121C1"/>
    <w:rsid w:val="00A16B89"/>
    <w:rsid w:val="00A31846"/>
    <w:rsid w:val="00A3379D"/>
    <w:rsid w:val="00A61B5F"/>
    <w:rsid w:val="00A7298E"/>
    <w:rsid w:val="00A74C80"/>
    <w:rsid w:val="00A92490"/>
    <w:rsid w:val="00AA2AAB"/>
    <w:rsid w:val="00AA5138"/>
    <w:rsid w:val="00AA55DD"/>
    <w:rsid w:val="00AA5E33"/>
    <w:rsid w:val="00AC0679"/>
    <w:rsid w:val="00AC6D36"/>
    <w:rsid w:val="00AD486E"/>
    <w:rsid w:val="00AD6C47"/>
    <w:rsid w:val="00B03821"/>
    <w:rsid w:val="00B177A3"/>
    <w:rsid w:val="00B223A2"/>
    <w:rsid w:val="00B271F6"/>
    <w:rsid w:val="00B84520"/>
    <w:rsid w:val="00B86C55"/>
    <w:rsid w:val="00BA2BB2"/>
    <w:rsid w:val="00BC7A20"/>
    <w:rsid w:val="00BE0A27"/>
    <w:rsid w:val="00BE609C"/>
    <w:rsid w:val="00BE7C0F"/>
    <w:rsid w:val="00BF5021"/>
    <w:rsid w:val="00C211EA"/>
    <w:rsid w:val="00C22CB8"/>
    <w:rsid w:val="00C41C9A"/>
    <w:rsid w:val="00C731C0"/>
    <w:rsid w:val="00C744A3"/>
    <w:rsid w:val="00C778F0"/>
    <w:rsid w:val="00C77C1C"/>
    <w:rsid w:val="00C9182C"/>
    <w:rsid w:val="00CB37B7"/>
    <w:rsid w:val="00CD2DFA"/>
    <w:rsid w:val="00D02F9C"/>
    <w:rsid w:val="00D11EC5"/>
    <w:rsid w:val="00D52C7D"/>
    <w:rsid w:val="00D634A4"/>
    <w:rsid w:val="00D67B4B"/>
    <w:rsid w:val="00D754A2"/>
    <w:rsid w:val="00D77189"/>
    <w:rsid w:val="00D81BC9"/>
    <w:rsid w:val="00DD06CF"/>
    <w:rsid w:val="00DD228F"/>
    <w:rsid w:val="00DD305F"/>
    <w:rsid w:val="00DE3184"/>
    <w:rsid w:val="00DE3B3E"/>
    <w:rsid w:val="00DF731D"/>
    <w:rsid w:val="00E01297"/>
    <w:rsid w:val="00E05CFB"/>
    <w:rsid w:val="00E1033E"/>
    <w:rsid w:val="00E120A9"/>
    <w:rsid w:val="00E122CC"/>
    <w:rsid w:val="00E16633"/>
    <w:rsid w:val="00E257AB"/>
    <w:rsid w:val="00E259B3"/>
    <w:rsid w:val="00E37BA2"/>
    <w:rsid w:val="00E450CD"/>
    <w:rsid w:val="00E500B4"/>
    <w:rsid w:val="00E576C1"/>
    <w:rsid w:val="00E63BA1"/>
    <w:rsid w:val="00EB5579"/>
    <w:rsid w:val="00EB5587"/>
    <w:rsid w:val="00EE0460"/>
    <w:rsid w:val="00EF60D0"/>
    <w:rsid w:val="00F02502"/>
    <w:rsid w:val="00F07DB8"/>
    <w:rsid w:val="00F12823"/>
    <w:rsid w:val="00F1512D"/>
    <w:rsid w:val="00F245EC"/>
    <w:rsid w:val="00F246C2"/>
    <w:rsid w:val="00F45BB3"/>
    <w:rsid w:val="00F52F49"/>
    <w:rsid w:val="00F60CAC"/>
    <w:rsid w:val="00F642FE"/>
    <w:rsid w:val="00F74617"/>
    <w:rsid w:val="00F80109"/>
    <w:rsid w:val="00FA61C3"/>
    <w:rsid w:val="00FA753B"/>
    <w:rsid w:val="00FC34B3"/>
    <w:rsid w:val="00FC7D80"/>
    <w:rsid w:val="00FE46F3"/>
    <w:rsid w:val="00FE5D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2C"/>
    <w:rPr>
      <w:rFonts w:cs="Calibri"/>
      <w:kern w:val="2"/>
      <w:lang w:val="en-US" w:eastAsia="en-US"/>
    </w:rPr>
  </w:style>
  <w:style w:type="paragraph" w:styleId="1">
    <w:name w:val="heading 1"/>
    <w:basedOn w:val="a"/>
    <w:next w:val="a"/>
    <w:link w:val="10"/>
    <w:uiPriority w:val="99"/>
    <w:qFormat/>
    <w:rsid w:val="00D02F9C"/>
    <w:pPr>
      <w:keepNext/>
      <w:widowControl w:val="0"/>
      <w:autoSpaceDE w:val="0"/>
      <w:autoSpaceDN w:val="0"/>
      <w:adjustRightInd w:val="0"/>
      <w:jc w:val="both"/>
      <w:outlineLvl w:val="0"/>
    </w:pPr>
    <w:rPr>
      <w:rFonts w:ascii="Times New Roman" w:eastAsia="Times New Roman" w:hAnsi="Times New Roman" w:cs="Times New Roman"/>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2F9C"/>
    <w:rPr>
      <w:rFonts w:ascii="Times New Roman" w:hAnsi="Times New Roman" w:cs="Times New Roman"/>
      <w:kern w:val="0"/>
      <w:sz w:val="28"/>
      <w:szCs w:val="28"/>
      <w:lang w:val="ru-RU" w:eastAsia="ru-RU"/>
    </w:rPr>
  </w:style>
  <w:style w:type="paragraph" w:styleId="a3">
    <w:name w:val="header"/>
    <w:basedOn w:val="a"/>
    <w:link w:val="a4"/>
    <w:uiPriority w:val="99"/>
    <w:rsid w:val="004B082C"/>
    <w:pPr>
      <w:tabs>
        <w:tab w:val="center" w:pos="4680"/>
        <w:tab w:val="right" w:pos="9360"/>
      </w:tabs>
    </w:pPr>
  </w:style>
  <w:style w:type="character" w:customStyle="1" w:styleId="a4">
    <w:name w:val="Верхний колонтитул Знак"/>
    <w:basedOn w:val="a0"/>
    <w:link w:val="a3"/>
    <w:uiPriority w:val="99"/>
    <w:locked/>
    <w:rsid w:val="004B082C"/>
  </w:style>
  <w:style w:type="paragraph" w:styleId="a5">
    <w:name w:val="footer"/>
    <w:basedOn w:val="a"/>
    <w:link w:val="a6"/>
    <w:uiPriority w:val="99"/>
    <w:rsid w:val="004B082C"/>
    <w:pPr>
      <w:tabs>
        <w:tab w:val="center" w:pos="4680"/>
        <w:tab w:val="right" w:pos="9360"/>
      </w:tabs>
    </w:pPr>
  </w:style>
  <w:style w:type="character" w:customStyle="1" w:styleId="a6">
    <w:name w:val="Нижний колонтитул Знак"/>
    <w:basedOn w:val="a0"/>
    <w:link w:val="a5"/>
    <w:uiPriority w:val="99"/>
    <w:locked/>
    <w:rsid w:val="004B082C"/>
  </w:style>
  <w:style w:type="paragraph" w:styleId="a7">
    <w:name w:val="List Paragraph"/>
    <w:basedOn w:val="a"/>
    <w:uiPriority w:val="99"/>
    <w:qFormat/>
    <w:rsid w:val="00516104"/>
    <w:pPr>
      <w:ind w:left="720"/>
    </w:pPr>
  </w:style>
  <w:style w:type="table" w:styleId="a8">
    <w:name w:val="Table Grid"/>
    <w:basedOn w:val="a1"/>
    <w:uiPriority w:val="99"/>
    <w:rsid w:val="0057229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A31846"/>
    <w:rPr>
      <w:rFonts w:ascii="Segoe UI" w:hAnsi="Segoe UI" w:cs="Segoe UI"/>
      <w:sz w:val="18"/>
      <w:szCs w:val="18"/>
    </w:rPr>
  </w:style>
  <w:style w:type="character" w:customStyle="1" w:styleId="aa">
    <w:name w:val="Текст выноски Знак"/>
    <w:basedOn w:val="a0"/>
    <w:link w:val="a9"/>
    <w:uiPriority w:val="99"/>
    <w:semiHidden/>
    <w:locked/>
    <w:rsid w:val="00A31846"/>
    <w:rPr>
      <w:rFonts w:ascii="Segoe UI" w:hAnsi="Segoe UI" w:cs="Segoe UI"/>
      <w:sz w:val="18"/>
      <w:szCs w:val="18"/>
    </w:rPr>
  </w:style>
  <w:style w:type="paragraph" w:styleId="2">
    <w:name w:val="Body Text 2"/>
    <w:basedOn w:val="a"/>
    <w:link w:val="20"/>
    <w:uiPriority w:val="99"/>
    <w:semiHidden/>
    <w:rsid w:val="00D02F9C"/>
    <w:pPr>
      <w:jc w:val="both"/>
    </w:pPr>
    <w:rPr>
      <w:rFonts w:ascii="Times New Roman" w:eastAsia="Times New Roman" w:hAnsi="Times New Roman" w:cs="Times New Roman"/>
      <w:kern w:val="0"/>
      <w:sz w:val="28"/>
      <w:szCs w:val="28"/>
      <w:lang w:val="ru-RU" w:eastAsia="ru-RU"/>
    </w:rPr>
  </w:style>
  <w:style w:type="character" w:customStyle="1" w:styleId="20">
    <w:name w:val="Основной текст 2 Знак"/>
    <w:basedOn w:val="a0"/>
    <w:link w:val="2"/>
    <w:uiPriority w:val="99"/>
    <w:semiHidden/>
    <w:locked/>
    <w:rsid w:val="00D02F9C"/>
    <w:rPr>
      <w:rFonts w:ascii="Times New Roman" w:hAnsi="Times New Roman" w:cs="Times New Roman"/>
      <w:kern w:val="0"/>
      <w:sz w:val="28"/>
      <w:szCs w:val="28"/>
      <w:lang w:val="ru-RU" w:eastAsia="ru-RU"/>
    </w:rPr>
  </w:style>
  <w:style w:type="paragraph" w:customStyle="1" w:styleId="11">
    <w:name w:val="Без интервала1"/>
    <w:uiPriority w:val="99"/>
    <w:rsid w:val="00F1512D"/>
    <w:rPr>
      <w:rFonts w:eastAsia="Gulim" w:cs="Calibri"/>
      <w:lang w:eastAsia="en-US"/>
    </w:rPr>
  </w:style>
  <w:style w:type="paragraph" w:customStyle="1" w:styleId="ConsPlusNormal">
    <w:name w:val="ConsPlusNormal"/>
    <w:uiPriority w:val="99"/>
    <w:rsid w:val="00F1512D"/>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F1512D"/>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F1512D"/>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F1512D"/>
    <w:pPr>
      <w:widowControl w:val="0"/>
      <w:autoSpaceDE w:val="0"/>
      <w:autoSpaceDN w:val="0"/>
      <w:adjustRightInd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2C"/>
    <w:rPr>
      <w:rFonts w:cs="Calibri"/>
      <w:kern w:val="2"/>
      <w:lang w:val="en-US" w:eastAsia="en-US"/>
    </w:rPr>
  </w:style>
  <w:style w:type="paragraph" w:styleId="1">
    <w:name w:val="heading 1"/>
    <w:basedOn w:val="a"/>
    <w:next w:val="a"/>
    <w:link w:val="10"/>
    <w:uiPriority w:val="99"/>
    <w:qFormat/>
    <w:rsid w:val="00D02F9C"/>
    <w:pPr>
      <w:keepNext/>
      <w:widowControl w:val="0"/>
      <w:autoSpaceDE w:val="0"/>
      <w:autoSpaceDN w:val="0"/>
      <w:adjustRightInd w:val="0"/>
      <w:jc w:val="both"/>
      <w:outlineLvl w:val="0"/>
    </w:pPr>
    <w:rPr>
      <w:rFonts w:ascii="Times New Roman" w:eastAsia="Times New Roman" w:hAnsi="Times New Roman" w:cs="Times New Roman"/>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2F9C"/>
    <w:rPr>
      <w:rFonts w:ascii="Times New Roman" w:hAnsi="Times New Roman" w:cs="Times New Roman"/>
      <w:kern w:val="0"/>
      <w:sz w:val="28"/>
      <w:szCs w:val="28"/>
      <w:lang w:val="ru-RU" w:eastAsia="ru-RU"/>
    </w:rPr>
  </w:style>
  <w:style w:type="paragraph" w:styleId="a3">
    <w:name w:val="header"/>
    <w:basedOn w:val="a"/>
    <w:link w:val="a4"/>
    <w:uiPriority w:val="99"/>
    <w:rsid w:val="004B082C"/>
    <w:pPr>
      <w:tabs>
        <w:tab w:val="center" w:pos="4680"/>
        <w:tab w:val="right" w:pos="9360"/>
      </w:tabs>
    </w:pPr>
  </w:style>
  <w:style w:type="character" w:customStyle="1" w:styleId="a4">
    <w:name w:val="Верхний колонтитул Знак"/>
    <w:basedOn w:val="a0"/>
    <w:link w:val="a3"/>
    <w:uiPriority w:val="99"/>
    <w:locked/>
    <w:rsid w:val="004B082C"/>
  </w:style>
  <w:style w:type="paragraph" w:styleId="a5">
    <w:name w:val="footer"/>
    <w:basedOn w:val="a"/>
    <w:link w:val="a6"/>
    <w:uiPriority w:val="99"/>
    <w:rsid w:val="004B082C"/>
    <w:pPr>
      <w:tabs>
        <w:tab w:val="center" w:pos="4680"/>
        <w:tab w:val="right" w:pos="9360"/>
      </w:tabs>
    </w:pPr>
  </w:style>
  <w:style w:type="character" w:customStyle="1" w:styleId="a6">
    <w:name w:val="Нижний колонтитул Знак"/>
    <w:basedOn w:val="a0"/>
    <w:link w:val="a5"/>
    <w:uiPriority w:val="99"/>
    <w:locked/>
    <w:rsid w:val="004B082C"/>
  </w:style>
  <w:style w:type="paragraph" w:styleId="a7">
    <w:name w:val="List Paragraph"/>
    <w:basedOn w:val="a"/>
    <w:uiPriority w:val="99"/>
    <w:qFormat/>
    <w:rsid w:val="00516104"/>
    <w:pPr>
      <w:ind w:left="720"/>
    </w:pPr>
  </w:style>
  <w:style w:type="table" w:styleId="a8">
    <w:name w:val="Table Grid"/>
    <w:basedOn w:val="a1"/>
    <w:uiPriority w:val="99"/>
    <w:rsid w:val="0057229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A31846"/>
    <w:rPr>
      <w:rFonts w:ascii="Segoe UI" w:hAnsi="Segoe UI" w:cs="Segoe UI"/>
      <w:sz w:val="18"/>
      <w:szCs w:val="18"/>
    </w:rPr>
  </w:style>
  <w:style w:type="character" w:customStyle="1" w:styleId="aa">
    <w:name w:val="Текст выноски Знак"/>
    <w:basedOn w:val="a0"/>
    <w:link w:val="a9"/>
    <w:uiPriority w:val="99"/>
    <w:semiHidden/>
    <w:locked/>
    <w:rsid w:val="00A31846"/>
    <w:rPr>
      <w:rFonts w:ascii="Segoe UI" w:hAnsi="Segoe UI" w:cs="Segoe UI"/>
      <w:sz w:val="18"/>
      <w:szCs w:val="18"/>
    </w:rPr>
  </w:style>
  <w:style w:type="paragraph" w:styleId="2">
    <w:name w:val="Body Text 2"/>
    <w:basedOn w:val="a"/>
    <w:link w:val="20"/>
    <w:uiPriority w:val="99"/>
    <w:semiHidden/>
    <w:rsid w:val="00D02F9C"/>
    <w:pPr>
      <w:jc w:val="both"/>
    </w:pPr>
    <w:rPr>
      <w:rFonts w:ascii="Times New Roman" w:eastAsia="Times New Roman" w:hAnsi="Times New Roman" w:cs="Times New Roman"/>
      <w:kern w:val="0"/>
      <w:sz w:val="28"/>
      <w:szCs w:val="28"/>
      <w:lang w:val="ru-RU" w:eastAsia="ru-RU"/>
    </w:rPr>
  </w:style>
  <w:style w:type="character" w:customStyle="1" w:styleId="20">
    <w:name w:val="Основной текст 2 Знак"/>
    <w:basedOn w:val="a0"/>
    <w:link w:val="2"/>
    <w:uiPriority w:val="99"/>
    <w:semiHidden/>
    <w:locked/>
    <w:rsid w:val="00D02F9C"/>
    <w:rPr>
      <w:rFonts w:ascii="Times New Roman" w:hAnsi="Times New Roman" w:cs="Times New Roman"/>
      <w:kern w:val="0"/>
      <w:sz w:val="28"/>
      <w:szCs w:val="28"/>
      <w:lang w:val="ru-RU" w:eastAsia="ru-RU"/>
    </w:rPr>
  </w:style>
  <w:style w:type="paragraph" w:customStyle="1" w:styleId="11">
    <w:name w:val="Без интервала1"/>
    <w:uiPriority w:val="99"/>
    <w:rsid w:val="00F1512D"/>
    <w:rPr>
      <w:rFonts w:eastAsia="Gulim" w:cs="Calibri"/>
      <w:lang w:eastAsia="en-US"/>
    </w:rPr>
  </w:style>
  <w:style w:type="paragraph" w:customStyle="1" w:styleId="ConsPlusNormal">
    <w:name w:val="ConsPlusNormal"/>
    <w:uiPriority w:val="99"/>
    <w:rsid w:val="00F1512D"/>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F1512D"/>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F1512D"/>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F1512D"/>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853835054">
      <w:marLeft w:val="0"/>
      <w:marRight w:val="0"/>
      <w:marTop w:val="0"/>
      <w:marBottom w:val="0"/>
      <w:divBdr>
        <w:top w:val="none" w:sz="0" w:space="0" w:color="auto"/>
        <w:left w:val="none" w:sz="0" w:space="0" w:color="auto"/>
        <w:bottom w:val="none" w:sz="0" w:space="0" w:color="auto"/>
        <w:right w:val="none" w:sz="0" w:space="0" w:color="auto"/>
      </w:divBdr>
    </w:div>
    <w:div w:id="1853835055">
      <w:marLeft w:val="0"/>
      <w:marRight w:val="0"/>
      <w:marTop w:val="0"/>
      <w:marBottom w:val="0"/>
      <w:divBdr>
        <w:top w:val="none" w:sz="0" w:space="0" w:color="auto"/>
        <w:left w:val="none" w:sz="0" w:space="0" w:color="auto"/>
        <w:bottom w:val="none" w:sz="0" w:space="0" w:color="auto"/>
        <w:right w:val="none" w:sz="0" w:space="0" w:color="auto"/>
      </w:divBdr>
    </w:div>
    <w:div w:id="1853835056">
      <w:marLeft w:val="0"/>
      <w:marRight w:val="0"/>
      <w:marTop w:val="0"/>
      <w:marBottom w:val="0"/>
      <w:divBdr>
        <w:top w:val="none" w:sz="0" w:space="0" w:color="auto"/>
        <w:left w:val="none" w:sz="0" w:space="0" w:color="auto"/>
        <w:bottom w:val="none" w:sz="0" w:space="0" w:color="auto"/>
        <w:right w:val="none" w:sz="0" w:space="0" w:color="auto"/>
      </w:divBdr>
    </w:div>
    <w:div w:id="1853835057">
      <w:marLeft w:val="0"/>
      <w:marRight w:val="0"/>
      <w:marTop w:val="0"/>
      <w:marBottom w:val="0"/>
      <w:divBdr>
        <w:top w:val="none" w:sz="0" w:space="0" w:color="auto"/>
        <w:left w:val="none" w:sz="0" w:space="0" w:color="auto"/>
        <w:bottom w:val="none" w:sz="0" w:space="0" w:color="auto"/>
        <w:right w:val="none" w:sz="0" w:space="0" w:color="auto"/>
      </w:divBdr>
    </w:div>
    <w:div w:id="1853835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9AFFBBB68AD97A69F373DFAB355E25067D091BCABE709991C0D6D384DS0I" TargetMode="External"/><Relationship Id="rId3" Type="http://schemas.openxmlformats.org/officeDocument/2006/relationships/settings" Target="settings.xml"/><Relationship Id="rId7" Type="http://schemas.openxmlformats.org/officeDocument/2006/relationships/hyperlink" Target="consultantplus://offline/ref=EFA9AFFBBB68AD97A69F373DFAB355E25063D393B7AEE709991C0D6D384DS0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22756</Words>
  <Characters>129712</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2016-12-06T10:32:00Z</dcterms:created>
  <dcterms:modified xsi:type="dcterms:W3CDTF">2016-12-06T10:32:00Z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