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0" w:leader="none"/>
        </w:tabs>
        <w:rPr/>
      </w:pPr>
      <w:r>
        <w:rPr/>
      </w:r>
    </w:p>
    <w:tbl>
      <w:tblPr>
        <w:tblStyle w:val="ad"/>
        <w:tblpPr w:vertAnchor="text" w:horzAnchor="margin" w:leftFromText="180" w:rightFromText="180" w:tblpX="0" w:tblpY="-36"/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31"/>
        <w:gridCol w:w="430"/>
        <w:gridCol w:w="1175"/>
        <w:gridCol w:w="379"/>
        <w:gridCol w:w="3974"/>
      </w:tblGrid>
      <w:tr>
        <w:trPr>
          <w:trHeight w:val="1411" w:hRule="atLeast"/>
        </w:trPr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РЕСПУБЛИКА  ТАТАРСТАН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ИСПОЛНИТЕЛЬНЫЙ КОМИТЕТ КУКМОРСКОГО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МУНИЦИПАЛЬНОГО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/>
              <w:drawing>
                <wp:inline distT="0" distB="0" distL="0" distR="0">
                  <wp:extent cx="590550" cy="723900"/>
                  <wp:effectExtent l="0" t="0" r="0" b="0"/>
                  <wp:docPr id="1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ТАТАРСТАН РЕСПУБЛИКАСЫ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КУКМАРА МУНИЦИПАЛЬ РАЙОНЫНЫ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tt-RU" w:eastAsia="ru-RU" w:bidi="ar-SA"/>
              </w:rPr>
              <w:t xml:space="preserve">Ң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БАШКАРМА КОМИТЕТЫ</w:t>
            </w:r>
          </w:p>
        </w:tc>
      </w:tr>
      <w:tr>
        <w:trPr>
          <w:trHeight w:val="303" w:hRule="atLeast"/>
        </w:trPr>
        <w:tc>
          <w:tcPr>
            <w:tcW w:w="9889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05" w:hRule="atLeast"/>
        </w:trPr>
        <w:tc>
          <w:tcPr>
            <w:tcW w:w="9889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021" w:hRule="atLeast"/>
        </w:trPr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ПОСТАНОВЛЕНИЕ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г.Кукмор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КАРАР</w:t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____</w:t>
            </w:r>
          </w:p>
        </w:tc>
      </w:tr>
      <w:tr>
        <w:trPr>
          <w:trHeight w:val="586" w:hRule="atLeast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05" w:leader="none"/>
              </w:tabs>
              <w:spacing w:lineRule="exact" w:line="30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650" w:leader="none"/>
              </w:tabs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</w:r>
          </w:p>
        </w:tc>
      </w:tr>
    </w:tbl>
    <w:p>
      <w:pPr>
        <w:pStyle w:val="Normal"/>
        <w:spacing w:lineRule="auto" w:line="276"/>
        <w:ind w:right="4677" w:hanging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в Положение о приемочной комиссии по приемке выполненных работ по переустройстве и (или) перепланировки жилого помещения и нежилого помещения, утвержденное постановлением Руководителя Исполнительного комитета Кукморского муниципального района от 07.07.2006 № 177 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19.12.2023 № 608-ФЗ «О внесении изменений в Жилищный кодекс Российской Федерации и Федеральный закон «О государственной регистрации недвижимости» </w:t>
      </w:r>
      <w:r>
        <w:rPr>
          <w:b/>
          <w:sz w:val="28"/>
          <w:szCs w:val="28"/>
        </w:rPr>
        <w:t>постановляю: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Положение о приемочной комиссии по приемке выполненных работ по переустройстве и (или) перепланировки жилого помещения и нежилого помещения, утвержденное постановлением Руководителя Исполнительного комитета Кукморского муниципального района от 07.07.2006 № 177 следующ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4</w:t>
      </w:r>
      <w:r>
        <w:rPr>
          <w:sz w:val="28"/>
          <w:szCs w:val="28"/>
        </w:rPr>
        <w:t xml:space="preserve">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Приемка работ по переустройству и (или) перепланировке жилых помещений 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 xml:space="preserve">1. По завершении переустройства и (или) перепланировки помещения в многоквартирном доме заявитель способом, предусмотренным частью 9 статьи 23 </w:t>
      </w:r>
      <w:r>
        <w:rPr>
          <w:sz w:val="28"/>
          <w:szCs w:val="28"/>
        </w:rPr>
        <w:t>Жилищного кодекса Российской Федерации</w:t>
      </w:r>
      <w:r>
        <w:rPr>
          <w:sz w:val="28"/>
          <w:szCs w:val="28"/>
        </w:rPr>
        <w:t xml:space="preserve">, направляет в орган, осуществляющий согласование, уведомление о завершении указанных работ. В случае перепланировки помещения к такому уведомлению прилагается технический план перепланированного помещения, подготовленный заявителем в соответствии с Федеральным законом от 13 июля 2015 года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218-ФЗ «О государственной регистрации недвижимости».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2. Переустройство и (или) перепланировка помещения в многоквартирном доме подтверждаются актом приемочной комиссии, утверждение которого осуществляется в срок, не превышающий тридцати дней со дня получения органом, осуществляющим перевод помещений, уведомления, предусмотренного частью 1 настоящей статьи.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3. Переустройство помещения в многоквартирном доме считается завершенным со дня утверждения акта, предусмотренного частью 2 настоящей статьи.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помещения.».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на официальном портале правовой информации РТ (http://pravo.tatarstan.ru) и разместить на официальном сайте Кукморского муниципального района Республики Татарстан (http://kukmor.tatarstan.ru).  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  <w:tab/>
        <w:tab/>
        <w:tab/>
        <w:tab/>
        <w:t xml:space="preserve">    А.Х. Гарифуллин</w:t>
        <w:tab/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4820" w:right="-1" w:hang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</w:r>
    </w:p>
    <w:sectPr>
      <w:headerReference w:type="default" r:id="rId3"/>
      <w:type w:val="nextPage"/>
      <w:pgSz w:w="11906" w:h="16838"/>
      <w:pgMar w:left="1134" w:right="1134" w:gutter="0" w:header="709" w:top="1134" w:footer="0" w:bottom="851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ind w:right="360" w:hanging="0"/>
      <w:rPr/>
    </w:pPr>
    <w:r>
      <w:rPr/>
    </w:r>
  </w:p>
  <w:p>
    <w:pPr>
      <w:pStyle w:val="Style18"/>
      <w:ind w:right="360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iPriority="0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08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1e0804"/>
    <w:pPr>
      <w:keepNext w:val="true"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next w:val="Normal"/>
    <w:link w:val="21"/>
    <w:uiPriority w:val="99"/>
    <w:qFormat/>
    <w:rsid w:val="001e0804"/>
    <w:pPr>
      <w:keepNext w:val="true"/>
      <w:outlineLvl w:val="1"/>
    </w:pPr>
    <w:rPr>
      <w:sz w:val="24"/>
      <w:szCs w:val="24"/>
    </w:rPr>
  </w:style>
  <w:style w:type="paragraph" w:styleId="3">
    <w:name w:val="Heading 3"/>
    <w:basedOn w:val="Normal"/>
    <w:next w:val="Normal"/>
    <w:link w:val="31"/>
    <w:uiPriority w:val="99"/>
    <w:qFormat/>
    <w:rsid w:val="001e0804"/>
    <w:pPr>
      <w:keepNext w:val="true"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Normal"/>
    <w:next w:val="Normal"/>
    <w:link w:val="41"/>
    <w:uiPriority w:val="99"/>
    <w:qFormat/>
    <w:rsid w:val="001e0804"/>
    <w:pPr>
      <w:keepNext w:val="true"/>
      <w:outlineLvl w:val="3"/>
    </w:pPr>
    <w:rPr>
      <w:b/>
      <w:bCs/>
      <w:sz w:val="24"/>
      <w:szCs w:val="24"/>
    </w:rPr>
  </w:style>
  <w:style w:type="paragraph" w:styleId="5">
    <w:name w:val="Heading 5"/>
    <w:basedOn w:val="Normal"/>
    <w:next w:val="Normal"/>
    <w:link w:val="51"/>
    <w:uiPriority w:val="99"/>
    <w:qFormat/>
    <w:rsid w:val="001e0804"/>
    <w:pPr>
      <w:keepNext w:val="true"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1"/>
    <w:uiPriority w:val="99"/>
    <w:qFormat/>
    <w:rsid w:val="001e0804"/>
    <w:pPr>
      <w:keepNext w:val="true"/>
      <w:tabs>
        <w:tab w:val="clear" w:pos="708"/>
        <w:tab w:val="left" w:pos="6096" w:leader="none"/>
      </w:tabs>
      <w:jc w:val="center"/>
      <w:outlineLvl w:val="5"/>
    </w:pPr>
    <w:rPr>
      <w:b/>
      <w:bCs/>
    </w:rPr>
  </w:style>
  <w:style w:type="paragraph" w:styleId="7">
    <w:name w:val="Heading 7"/>
    <w:basedOn w:val="Normal"/>
    <w:next w:val="Normal"/>
    <w:link w:val="71"/>
    <w:uiPriority w:val="99"/>
    <w:qFormat/>
    <w:rsid w:val="001e0804"/>
    <w:pPr>
      <w:keepNext w:val="true"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Normal"/>
    <w:next w:val="Normal"/>
    <w:link w:val="81"/>
    <w:uiPriority w:val="99"/>
    <w:qFormat/>
    <w:rsid w:val="001e0804"/>
    <w:pPr>
      <w:keepNext w:val="true"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Normal"/>
    <w:next w:val="Normal"/>
    <w:link w:val="91"/>
    <w:uiPriority w:val="99"/>
    <w:qFormat/>
    <w:rsid w:val="001e0804"/>
    <w:pPr>
      <w:keepNext w:val="true"/>
      <w:jc w:val="center"/>
      <w:outlineLvl w:val="8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1e0804"/>
    <w:rPr>
      <w:rFonts w:ascii="Cambria" w:hAnsi="Cambria" w:cs="Cambria"/>
      <w:b/>
      <w:bCs/>
      <w:kern w:val="2"/>
      <w:sz w:val="32"/>
      <w:szCs w:val="32"/>
    </w:rPr>
  </w:style>
  <w:style w:type="character" w:styleId="21" w:customStyle="1">
    <w:name w:val="Заголовок 2 Знак"/>
    <w:uiPriority w:val="99"/>
    <w:semiHidden/>
    <w:qFormat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styleId="31" w:customStyle="1">
    <w:name w:val="Заголовок 3 Знак"/>
    <w:uiPriority w:val="99"/>
    <w:semiHidden/>
    <w:qFormat/>
    <w:locked/>
    <w:rsid w:val="001e0804"/>
    <w:rPr>
      <w:rFonts w:ascii="Cambria" w:hAnsi="Cambria" w:cs="Cambria"/>
      <w:b/>
      <w:bCs/>
      <w:sz w:val="26"/>
      <w:szCs w:val="26"/>
    </w:rPr>
  </w:style>
  <w:style w:type="character" w:styleId="41" w:customStyle="1">
    <w:name w:val="Заголовок 4 Знак"/>
    <w:uiPriority w:val="99"/>
    <w:semiHidden/>
    <w:qFormat/>
    <w:locked/>
    <w:rsid w:val="001e0804"/>
    <w:rPr>
      <w:rFonts w:ascii="Calibri" w:hAnsi="Calibri" w:cs="Calibri"/>
      <w:b/>
      <w:bCs/>
      <w:sz w:val="28"/>
      <w:szCs w:val="28"/>
    </w:rPr>
  </w:style>
  <w:style w:type="character" w:styleId="51" w:customStyle="1">
    <w:name w:val="Заголовок 5 Знак"/>
    <w:uiPriority w:val="99"/>
    <w:semiHidden/>
    <w:qFormat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9"/>
    <w:semiHidden/>
    <w:qFormat/>
    <w:locked/>
    <w:rsid w:val="001e0804"/>
    <w:rPr>
      <w:rFonts w:ascii="Calibri" w:hAnsi="Calibri" w:cs="Calibri"/>
      <w:b/>
      <w:bCs/>
    </w:rPr>
  </w:style>
  <w:style w:type="character" w:styleId="71" w:customStyle="1">
    <w:name w:val="Заголовок 7 Знак"/>
    <w:uiPriority w:val="99"/>
    <w:semiHidden/>
    <w:qFormat/>
    <w:locked/>
    <w:rsid w:val="001e0804"/>
    <w:rPr>
      <w:rFonts w:ascii="Calibri" w:hAnsi="Calibri" w:cs="Calibri"/>
      <w:sz w:val="24"/>
      <w:szCs w:val="24"/>
    </w:rPr>
  </w:style>
  <w:style w:type="character" w:styleId="81" w:customStyle="1">
    <w:name w:val="Заголовок 8 Знак"/>
    <w:uiPriority w:val="99"/>
    <w:semiHidden/>
    <w:qFormat/>
    <w:locked/>
    <w:rsid w:val="001e0804"/>
    <w:rPr>
      <w:rFonts w:ascii="Calibri" w:hAnsi="Calibri" w:cs="Calibri"/>
      <w:i/>
      <w:iCs/>
      <w:sz w:val="24"/>
      <w:szCs w:val="24"/>
    </w:rPr>
  </w:style>
  <w:style w:type="character" w:styleId="91" w:customStyle="1">
    <w:name w:val="Заголовок 9 Знак"/>
    <w:uiPriority w:val="99"/>
    <w:semiHidden/>
    <w:qFormat/>
    <w:locked/>
    <w:rsid w:val="001e0804"/>
    <w:rPr>
      <w:rFonts w:ascii="Cambria" w:hAnsi="Cambria" w:cs="Cambria"/>
    </w:rPr>
  </w:style>
  <w:style w:type="character" w:styleId="Style5" w:customStyle="1">
    <w:name w:val="Основной шрифт"/>
    <w:uiPriority w:val="99"/>
    <w:qFormat/>
    <w:rsid w:val="001e0804"/>
    <w:rPr/>
  </w:style>
  <w:style w:type="character" w:styleId="Style6" w:customStyle="1">
    <w:name w:val="Верх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7" w:customStyle="1">
    <w:name w:val="номер страницы"/>
    <w:uiPriority w:val="99"/>
    <w:qFormat/>
    <w:rsid w:val="001e0804"/>
    <w:rPr>
      <w:rFonts w:cs="Times New Roman"/>
    </w:rPr>
  </w:style>
  <w:style w:type="character" w:styleId="22" w:customStyle="1">
    <w:name w:val="Основной текст 2 Знак"/>
    <w:link w:val="BodyTex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23" w:customStyle="1">
    <w:name w:val="Основной текст с отступом 2 Знак"/>
    <w:link w:val="BodyTextInden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32" w:customStyle="1">
    <w:name w:val="Основной текст с отступом 3 Знак"/>
    <w:link w:val="BodyTextIndent3"/>
    <w:uiPriority w:val="99"/>
    <w:semiHidden/>
    <w:qFormat/>
    <w:locked/>
    <w:rsid w:val="001e0804"/>
    <w:rPr>
      <w:rFonts w:cs="Times New Roman"/>
      <w:sz w:val="16"/>
      <w:szCs w:val="16"/>
    </w:rPr>
  </w:style>
  <w:style w:type="character" w:styleId="Style8" w:customStyle="1">
    <w:name w:val="Текст выноски Знак"/>
    <w:link w:val="BalloonText"/>
    <w:uiPriority w:val="99"/>
    <w:semiHidden/>
    <w:qFormat/>
    <w:locked/>
    <w:rsid w:val="001e0804"/>
    <w:rPr>
      <w:rFonts w:ascii="Tahoma" w:hAnsi="Tahoma" w:cs="Tahoma"/>
      <w:sz w:val="16"/>
      <w:szCs w:val="16"/>
    </w:rPr>
  </w:style>
  <w:style w:type="character" w:styleId="Style9" w:customStyle="1">
    <w:name w:val="Ниж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0" w:customStyle="1">
    <w:name w:val="Основной текст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1" w:customStyle="1">
    <w:name w:val="Текст Знак"/>
    <w:link w:val="PlainText"/>
    <w:qFormat/>
    <w:rsid w:val="00e873a4"/>
    <w:rPr>
      <w:rFonts w:ascii="Courier New" w:hAnsi="Courier New"/>
      <w:sz w:val="20"/>
      <w:szCs w:val="20"/>
    </w:rPr>
  </w:style>
  <w:style w:type="character" w:styleId="-">
    <w:name w:val="Hyperlink"/>
    <w:basedOn w:val="DefaultParagraphFont"/>
    <w:uiPriority w:val="99"/>
    <w:semiHidden/>
    <w:unhideWhenUsed/>
    <w:locked/>
    <w:rsid w:val="00d0358c"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link w:val="Style10"/>
    <w:uiPriority w:val="99"/>
    <w:rsid w:val="001e0804"/>
    <w:pPr>
      <w:spacing w:before="0" w:after="12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6"/>
    <w:uiPriority w:val="99"/>
    <w:rsid w:val="001e0804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link w:val="22"/>
    <w:uiPriority w:val="99"/>
    <w:qFormat/>
    <w:rsid w:val="001e0804"/>
    <w:pPr/>
    <w:rPr>
      <w:sz w:val="28"/>
      <w:szCs w:val="28"/>
    </w:rPr>
  </w:style>
  <w:style w:type="paragraph" w:styleId="BodyTextIndent2">
    <w:name w:val="Body Text Indent 2"/>
    <w:basedOn w:val="Normal"/>
    <w:link w:val="23"/>
    <w:uiPriority w:val="99"/>
    <w:qFormat/>
    <w:rsid w:val="001e0804"/>
    <w:pPr>
      <w:ind w:firstLine="413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32"/>
    <w:uiPriority w:val="99"/>
    <w:qFormat/>
    <w:rsid w:val="001e0804"/>
    <w:pPr>
      <w:ind w:firstLine="4897"/>
    </w:pPr>
    <w:rPr>
      <w:b/>
      <w:bCs/>
      <w:sz w:val="28"/>
      <w:szCs w:val="28"/>
    </w:rPr>
  </w:style>
  <w:style w:type="paragraph" w:styleId="BalloonText">
    <w:name w:val="Balloon Text"/>
    <w:basedOn w:val="Normal"/>
    <w:link w:val="Style8"/>
    <w:uiPriority w:val="99"/>
    <w:semiHidden/>
    <w:qFormat/>
    <w:rsid w:val="001e0804"/>
    <w:pPr/>
    <w:rPr>
      <w:rFonts w:ascii="Tahoma" w:hAnsi="Tahoma" w:cs="Tahoma"/>
      <w:sz w:val="16"/>
      <w:szCs w:val="16"/>
    </w:rPr>
  </w:style>
  <w:style w:type="paragraph" w:styleId="Style19">
    <w:name w:val="Footer"/>
    <w:basedOn w:val="Normal"/>
    <w:link w:val="Style9"/>
    <w:uiPriority w:val="99"/>
    <w:rsid w:val="001e080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 w:customStyle="1">
    <w:name w:val="Знак"/>
    <w:basedOn w:val="Normal"/>
    <w:uiPriority w:val="99"/>
    <w:qFormat/>
    <w:rsid w:val="004a6315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PlainText">
    <w:name w:val="Plain Text"/>
    <w:basedOn w:val="Normal"/>
    <w:link w:val="Style11"/>
    <w:qFormat/>
    <w:locked/>
    <w:rsid w:val="00e873a4"/>
    <w:pPr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a10aa1"/>
    <w:pPr>
      <w:spacing w:before="0" w:after="0"/>
      <w:ind w:left="720" w:hanging="0"/>
      <w:contextualSpacing/>
    </w:pPr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99"/>
    <w:rsid w:val="008a65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BA7A-4B34-4BD1-97AB-C083591F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Application>LibreOffice/7.5.6.2$Linux_X86_64 LibreOffice_project/50$Build-2</Application>
  <AppVersion>15.0000</AppVersion>
  <Pages>2</Pages>
  <Words>337</Words>
  <Characters>2617</Characters>
  <CharactersWithSpaces>2948</CharactersWithSpaces>
  <Paragraphs>23</Paragraphs>
  <Company>Администрация Кукморского р-а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2023-06-29T11:46:00Z</dcterms:created>
  <dc:creator>M&amp;M</dc:creator>
  <dc:description/>
  <dc:language>ru-RU</dc:language>
  <cp:lastModifiedBy/>
  <cp:lastPrinted>2023-08-11T05:16:00Z</cp:lastPrinted>
  <dcterms:modified xsi:type="dcterms:W3CDTF">2025-11-25T14:17:45Z</dcterms:modified>
  <cp:revision>21</cp:revision>
  <dc:subject/>
  <dc:title>Murka3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