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3A" w:rsidRDefault="0003145F" w:rsidP="00E56B3A">
      <w:pPr>
        <w:pStyle w:val="a4"/>
        <w:shd w:val="clear" w:color="auto" w:fill="FFFFFF"/>
        <w:spacing w:before="0" w:beforeAutospacing="0" w:after="0" w:afterAutospacing="0"/>
        <w:ind w:left="-284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Дачный участок:</w:t>
      </w:r>
      <w:r w:rsidRPr="0003145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что можно и нельзя на нем построить </w:t>
      </w:r>
    </w:p>
    <w:p w:rsidR="00E56B3A" w:rsidRDefault="00E56B3A" w:rsidP="00E56B3A">
      <w:pPr>
        <w:pStyle w:val="a4"/>
        <w:shd w:val="clear" w:color="auto" w:fill="FFFFFF"/>
        <w:spacing w:before="0" w:beforeAutospacing="0" w:after="0" w:afterAutospacing="0"/>
        <w:ind w:left="-426" w:firstLine="142"/>
        <w:jc w:val="both"/>
        <w:rPr>
          <w:b/>
          <w:color w:val="000000"/>
          <w:sz w:val="28"/>
          <w:szCs w:val="28"/>
        </w:rPr>
      </w:pPr>
    </w:p>
    <w:p w:rsidR="00B74A34" w:rsidRDefault="00B74A34" w:rsidP="00E56B3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  <w:r w:rsidRPr="00793583">
        <w:rPr>
          <w:b/>
          <w:sz w:val="28"/>
          <w:szCs w:val="28"/>
        </w:rPr>
        <w:t>Лето в разгаре, и многие дачники уже давно</w:t>
      </w:r>
      <w:r w:rsidR="00354B15" w:rsidRPr="00793583">
        <w:rPr>
          <w:b/>
          <w:sz w:val="28"/>
          <w:szCs w:val="28"/>
        </w:rPr>
        <w:t xml:space="preserve"> как возделывают свои «сотки», попутно решая, что кроме грядок, можно еще соорудить на </w:t>
      </w:r>
      <w:r w:rsidR="00793583">
        <w:rPr>
          <w:b/>
          <w:sz w:val="28"/>
          <w:szCs w:val="28"/>
        </w:rPr>
        <w:t xml:space="preserve">своем </w:t>
      </w:r>
      <w:r w:rsidR="00354B15" w:rsidRPr="00793583">
        <w:rPr>
          <w:b/>
          <w:sz w:val="28"/>
          <w:szCs w:val="28"/>
        </w:rPr>
        <w:t>земельном участке: баньку там и</w:t>
      </w:r>
      <w:r w:rsidR="00F01F5B">
        <w:rPr>
          <w:b/>
          <w:sz w:val="28"/>
          <w:szCs w:val="28"/>
        </w:rPr>
        <w:t>ли нужную в хозяйст</w:t>
      </w:r>
      <w:r w:rsidR="001F20E4">
        <w:rPr>
          <w:b/>
          <w:sz w:val="28"/>
          <w:szCs w:val="28"/>
        </w:rPr>
        <w:t>ве постройку и не открыть ли</w:t>
      </w:r>
      <w:r w:rsidR="00F01F5B">
        <w:rPr>
          <w:b/>
          <w:sz w:val="28"/>
          <w:szCs w:val="28"/>
        </w:rPr>
        <w:t xml:space="preserve"> вообще магазин</w:t>
      </w:r>
      <w:r w:rsidR="001F20E4">
        <w:rPr>
          <w:b/>
          <w:sz w:val="28"/>
          <w:szCs w:val="28"/>
        </w:rPr>
        <w:t>..</w:t>
      </w:r>
      <w:r w:rsidR="00F01F5B">
        <w:rPr>
          <w:b/>
          <w:sz w:val="28"/>
          <w:szCs w:val="28"/>
        </w:rPr>
        <w:t>.</w:t>
      </w:r>
      <w:r w:rsidR="001F20E4">
        <w:rPr>
          <w:b/>
          <w:sz w:val="28"/>
          <w:szCs w:val="28"/>
        </w:rPr>
        <w:t xml:space="preserve">  </w:t>
      </w:r>
      <w:r w:rsidR="00354B15" w:rsidRPr="00793583">
        <w:rPr>
          <w:b/>
          <w:sz w:val="28"/>
          <w:szCs w:val="28"/>
        </w:rPr>
        <w:t xml:space="preserve"> </w:t>
      </w:r>
    </w:p>
    <w:p w:rsidR="003822E1" w:rsidRDefault="003822E1" w:rsidP="00E56B3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</w:p>
    <w:p w:rsidR="00793583" w:rsidRPr="003822E1" w:rsidRDefault="00793583" w:rsidP="00793583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822E1">
        <w:rPr>
          <w:sz w:val="28"/>
          <w:szCs w:val="28"/>
        </w:rPr>
        <w:t xml:space="preserve">В связи с этим </w:t>
      </w:r>
      <w:proofErr w:type="spellStart"/>
      <w:r w:rsidRPr="003822E1">
        <w:rPr>
          <w:sz w:val="28"/>
          <w:szCs w:val="28"/>
        </w:rPr>
        <w:t>Росреестр</w:t>
      </w:r>
      <w:proofErr w:type="spellEnd"/>
      <w:r w:rsidRPr="003822E1">
        <w:rPr>
          <w:sz w:val="28"/>
          <w:szCs w:val="28"/>
        </w:rPr>
        <w:t xml:space="preserve"> Татарстана сообщает, что на садовом или дачном участке может быть построено не любое хозяйственное строение или сооружение, а только то, что необходимо для отдыха гражданина и выращивания сельскохозяйственных культур. </w:t>
      </w:r>
    </w:p>
    <w:p w:rsidR="00B52621" w:rsidRDefault="001F20E4" w:rsidP="008F5643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пояснила </w:t>
      </w:r>
      <w:r w:rsidRPr="001F20E4">
        <w:rPr>
          <w:b/>
          <w:sz w:val="28"/>
          <w:szCs w:val="28"/>
        </w:rPr>
        <w:t xml:space="preserve">начальник </w:t>
      </w:r>
      <w:proofErr w:type="gramStart"/>
      <w:r w:rsidRPr="001F20E4">
        <w:rPr>
          <w:b/>
          <w:sz w:val="28"/>
          <w:szCs w:val="28"/>
        </w:rPr>
        <w:t>отдела государственной регистрации недвижимости физических лиц</w:t>
      </w:r>
      <w:r w:rsidR="00222A3B">
        <w:rPr>
          <w:b/>
          <w:sz w:val="28"/>
          <w:szCs w:val="28"/>
        </w:rPr>
        <w:t xml:space="preserve"> Управления</w:t>
      </w:r>
      <w:proofErr w:type="gramEnd"/>
      <w:r w:rsidR="00222A3B">
        <w:rPr>
          <w:b/>
          <w:sz w:val="28"/>
          <w:szCs w:val="28"/>
        </w:rPr>
        <w:t xml:space="preserve"> </w:t>
      </w:r>
      <w:proofErr w:type="spellStart"/>
      <w:r w:rsidR="00222A3B">
        <w:rPr>
          <w:b/>
          <w:sz w:val="28"/>
          <w:szCs w:val="28"/>
        </w:rPr>
        <w:t>Росреестра</w:t>
      </w:r>
      <w:proofErr w:type="spellEnd"/>
      <w:r w:rsidR="00222A3B">
        <w:rPr>
          <w:b/>
          <w:sz w:val="28"/>
          <w:szCs w:val="28"/>
        </w:rPr>
        <w:t xml:space="preserve"> по Республике Татарстана</w:t>
      </w:r>
      <w:r w:rsidRPr="001F20E4">
        <w:rPr>
          <w:b/>
          <w:sz w:val="28"/>
          <w:szCs w:val="28"/>
        </w:rPr>
        <w:t xml:space="preserve"> </w:t>
      </w:r>
      <w:proofErr w:type="spellStart"/>
      <w:r w:rsidRPr="001F20E4">
        <w:rPr>
          <w:b/>
          <w:sz w:val="28"/>
          <w:szCs w:val="28"/>
        </w:rPr>
        <w:t>Эндже</w:t>
      </w:r>
      <w:proofErr w:type="spellEnd"/>
      <w:r w:rsidRPr="001F20E4">
        <w:rPr>
          <w:b/>
          <w:sz w:val="28"/>
          <w:szCs w:val="28"/>
        </w:rPr>
        <w:t xml:space="preserve"> </w:t>
      </w:r>
      <w:proofErr w:type="spellStart"/>
      <w:r w:rsidRPr="001F20E4">
        <w:rPr>
          <w:b/>
          <w:sz w:val="28"/>
          <w:szCs w:val="28"/>
        </w:rPr>
        <w:t>Мухаметгалиева</w:t>
      </w:r>
      <w:proofErr w:type="spellEnd"/>
      <w:r>
        <w:rPr>
          <w:sz w:val="28"/>
          <w:szCs w:val="28"/>
        </w:rPr>
        <w:t>, и</w:t>
      </w:r>
      <w:r w:rsidR="006275FB" w:rsidRPr="0003145F">
        <w:rPr>
          <w:sz w:val="28"/>
          <w:szCs w:val="28"/>
        </w:rPr>
        <w:t>сходя из предусмотренных законодательством определений «садовый земельный участок» и «дачный земельный участок», на таких участках правообладатель вправе строить жилые строения (садовые или дачные дома), а также хозяйственные строения и сооружения. При этом следует отметить, что земельный участок должен использоваться в соответствии с установленным для него целевым назначением. Это означает, что на садовом или дачном участке может быть построено не любое хозяйственное строение или сооружение, а только то, что необходимо для отдыха гражданина, а также для выращивания плодовых, ягодных, овощных и иных сельскохозяйственных культур.</w:t>
      </w:r>
    </w:p>
    <w:p w:rsidR="008F5643" w:rsidRDefault="00B52621" w:rsidP="008F5643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75FB" w:rsidRPr="0003145F">
        <w:rPr>
          <w:sz w:val="28"/>
          <w:szCs w:val="28"/>
        </w:rPr>
        <w:t xml:space="preserve"> Например, можно построить баню, беседку, сарай, индивидуальный гараж,</w:t>
      </w:r>
      <w:r>
        <w:rPr>
          <w:sz w:val="28"/>
          <w:szCs w:val="28"/>
        </w:rPr>
        <w:t xml:space="preserve"> - рассказывает </w:t>
      </w:r>
      <w:r w:rsidRPr="00B52621">
        <w:rPr>
          <w:b/>
          <w:sz w:val="28"/>
          <w:szCs w:val="28"/>
        </w:rPr>
        <w:t xml:space="preserve">государственный регистратор </w:t>
      </w:r>
      <w:proofErr w:type="spellStart"/>
      <w:r w:rsidRPr="00B52621">
        <w:rPr>
          <w:b/>
          <w:sz w:val="28"/>
          <w:szCs w:val="28"/>
        </w:rPr>
        <w:t>Эндже</w:t>
      </w:r>
      <w:proofErr w:type="spellEnd"/>
      <w:r w:rsidRPr="00B52621">
        <w:rPr>
          <w:b/>
          <w:sz w:val="28"/>
          <w:szCs w:val="28"/>
        </w:rPr>
        <w:t xml:space="preserve"> </w:t>
      </w:r>
      <w:proofErr w:type="spellStart"/>
      <w:r w:rsidRPr="00B52621">
        <w:rPr>
          <w:b/>
          <w:sz w:val="28"/>
          <w:szCs w:val="28"/>
        </w:rPr>
        <w:t>Мухаметгалиева</w:t>
      </w:r>
      <w:proofErr w:type="spellEnd"/>
      <w:r>
        <w:rPr>
          <w:sz w:val="28"/>
          <w:szCs w:val="28"/>
        </w:rPr>
        <w:t>. -  А</w:t>
      </w:r>
      <w:r w:rsidR="006275FB" w:rsidRPr="0003145F">
        <w:rPr>
          <w:sz w:val="28"/>
          <w:szCs w:val="28"/>
        </w:rPr>
        <w:t xml:space="preserve"> вот возвести на таком участке магазин, склад, </w:t>
      </w:r>
      <w:proofErr w:type="spellStart"/>
      <w:r w:rsidR="006275FB" w:rsidRPr="0003145F">
        <w:rPr>
          <w:sz w:val="28"/>
          <w:szCs w:val="28"/>
        </w:rPr>
        <w:t>автомойку</w:t>
      </w:r>
      <w:proofErr w:type="spellEnd"/>
      <w:r w:rsidR="006275FB" w:rsidRPr="0003145F">
        <w:rPr>
          <w:sz w:val="28"/>
          <w:szCs w:val="28"/>
        </w:rPr>
        <w:t xml:space="preserve"> или, допустим, пункт </w:t>
      </w:r>
      <w:proofErr w:type="spellStart"/>
      <w:r w:rsidR="006275FB" w:rsidRPr="0003145F">
        <w:rPr>
          <w:sz w:val="28"/>
          <w:szCs w:val="28"/>
        </w:rPr>
        <w:t>шиномонтажа</w:t>
      </w:r>
      <w:proofErr w:type="spellEnd"/>
      <w:r w:rsidR="006275FB" w:rsidRPr="0003145F">
        <w:rPr>
          <w:sz w:val="28"/>
          <w:szCs w:val="28"/>
        </w:rPr>
        <w:t xml:space="preserve"> запре</w:t>
      </w:r>
      <w:r>
        <w:rPr>
          <w:sz w:val="28"/>
          <w:szCs w:val="28"/>
        </w:rPr>
        <w:t xml:space="preserve">щено законодательством. Кроме того, </w:t>
      </w:r>
      <w:r w:rsidR="006275FB" w:rsidRPr="0003145F">
        <w:rPr>
          <w:sz w:val="28"/>
          <w:szCs w:val="28"/>
        </w:rPr>
        <w:t xml:space="preserve">нецелевое использование земельного участка является административным правонарушением и влечет наказание в виде штрафа. </w:t>
      </w:r>
    </w:p>
    <w:p w:rsidR="006275FB" w:rsidRPr="008F5643" w:rsidRDefault="00222A3B" w:rsidP="008F5643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Государственный регистратор напоминает и о том,</w:t>
      </w:r>
      <w:r w:rsidR="006275FB" w:rsidRPr="0003145F">
        <w:rPr>
          <w:sz w:val="28"/>
          <w:szCs w:val="28"/>
        </w:rPr>
        <w:t xml:space="preserve"> что право собственности на  недвижимость, в том числе на земельный участок, возникает именно с момента государственной регистрации. До момента государственной регистрации права «неоформленная» недвижимость не является Вашей по закону. А это значит, что она не может быть не только предметом сделки (купли-продажи, дарения, мены и т.д.), но и не может перейти по наследству. Если гражданин не успел при жизни оформить право собственности или право пожизненного наследуемого владения на земельный участок, его наследникам для вступления в наследство придется обращаться в суд.</w:t>
      </w:r>
    </w:p>
    <w:p w:rsidR="006275FB" w:rsidRDefault="006275FB" w:rsidP="006275FB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3145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2A3B" w:rsidRPr="00222A3B" w:rsidRDefault="00222A3B" w:rsidP="00222A3B">
      <w:pPr>
        <w:ind w:left="-284" w:firstLine="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22A3B"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p w:rsidR="006275FB" w:rsidRPr="0003145F" w:rsidRDefault="006275FB" w:rsidP="006275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75FB" w:rsidRPr="0003145F" w:rsidRDefault="006275FB">
      <w:pPr>
        <w:rPr>
          <w:rFonts w:ascii="Times New Roman" w:hAnsi="Times New Roman" w:cs="Times New Roman"/>
          <w:sz w:val="28"/>
          <w:szCs w:val="28"/>
        </w:rPr>
      </w:pPr>
    </w:p>
    <w:sectPr w:rsidR="006275FB" w:rsidRPr="0003145F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A3E"/>
    <w:rsid w:val="0003145F"/>
    <w:rsid w:val="00084B74"/>
    <w:rsid w:val="00106B04"/>
    <w:rsid w:val="00120A3E"/>
    <w:rsid w:val="001F20E4"/>
    <w:rsid w:val="00222A3B"/>
    <w:rsid w:val="00272C43"/>
    <w:rsid w:val="002E640E"/>
    <w:rsid w:val="00354B15"/>
    <w:rsid w:val="003822E1"/>
    <w:rsid w:val="005E2C83"/>
    <w:rsid w:val="006275FB"/>
    <w:rsid w:val="00793583"/>
    <w:rsid w:val="008B67CA"/>
    <w:rsid w:val="008F5643"/>
    <w:rsid w:val="00A161B5"/>
    <w:rsid w:val="00AF5C73"/>
    <w:rsid w:val="00B52621"/>
    <w:rsid w:val="00B74A34"/>
    <w:rsid w:val="00BA6939"/>
    <w:rsid w:val="00BB02D5"/>
    <w:rsid w:val="00E54849"/>
    <w:rsid w:val="00E56B3A"/>
    <w:rsid w:val="00F01F5B"/>
    <w:rsid w:val="00F9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0A3E"/>
  </w:style>
  <w:style w:type="character" w:customStyle="1" w:styleId="object">
    <w:name w:val="object"/>
    <w:basedOn w:val="a0"/>
    <w:rsid w:val="00120A3E"/>
  </w:style>
  <w:style w:type="character" w:styleId="a3">
    <w:name w:val="Hyperlink"/>
    <w:basedOn w:val="a0"/>
    <w:uiPriority w:val="99"/>
    <w:semiHidden/>
    <w:unhideWhenUsed/>
    <w:rsid w:val="00120A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dcterms:created xsi:type="dcterms:W3CDTF">2017-06-13T11:00:00Z</dcterms:created>
  <dcterms:modified xsi:type="dcterms:W3CDTF">2017-06-21T09:54:00Z</dcterms:modified>
</cp:coreProperties>
</file>