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67" w:rsidRPr="00C25E80" w:rsidRDefault="00507567" w:rsidP="0050756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25E80">
        <w:rPr>
          <w:rFonts w:ascii="Times New Roman" w:hAnsi="Times New Roman" w:cs="Times New Roman"/>
          <w:b/>
          <w:sz w:val="28"/>
          <w:szCs w:val="28"/>
        </w:rPr>
        <w:t>Какая установлена ответственности за нарушение прав и законных интересов инвалидов</w:t>
      </w:r>
      <w:bookmarkEnd w:id="0"/>
      <w:r w:rsidRPr="00C25E80"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7567" w:rsidRPr="00C25E80" w:rsidRDefault="00507567" w:rsidP="00507567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Права и законные интересы лиц с ограниченными возможностями здоровья в определенной степени обеспечиваются посредством применения административных мер ответственности в случаях нарушения этих прав и интересов.</w:t>
      </w:r>
    </w:p>
    <w:p w:rsidR="00507567" w:rsidRPr="00C25E80" w:rsidRDefault="00507567" w:rsidP="00507567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Согласно положениям законодательства об административных правонарушениях за несоблюдение прав инвалидов правонарушителю может грозить достаточно строгое административное наказание в виде штрафа для физических и должностных лиц в размере от двух до пяти тысяч рублей, для юридических лиц в размере от тридцати до пятидесяти тысяч рублей.</w:t>
      </w:r>
    </w:p>
    <w:p w:rsidR="00507567" w:rsidRPr="00C25E80" w:rsidRDefault="00507567" w:rsidP="00507567">
      <w:pPr>
        <w:rPr>
          <w:rFonts w:ascii="Times New Roman" w:hAnsi="Times New Roman" w:cs="Times New Roman"/>
          <w:sz w:val="28"/>
          <w:szCs w:val="28"/>
        </w:rPr>
      </w:pPr>
    </w:p>
    <w:p w:rsidR="00507567" w:rsidRPr="00C25E80" w:rsidRDefault="00507567" w:rsidP="00507567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 xml:space="preserve">Так, за отказ работодателя в </w:t>
      </w:r>
      <w:proofErr w:type="gramStart"/>
      <w:r w:rsidRPr="00C25E80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C25E80">
        <w:rPr>
          <w:rFonts w:ascii="Times New Roman" w:hAnsi="Times New Roman" w:cs="Times New Roman"/>
          <w:sz w:val="28"/>
          <w:szCs w:val="28"/>
        </w:rPr>
        <w:t xml:space="preserve"> на работу инвалида в пределах установленной квоты, а также за необоснованный отказ в регистрации инвалида в качестве безработного правонарушителю грозит наказание в виде штрафа в размере от двух до трех тысяч рублей (ст. 5.42 КоАП РФ).</w:t>
      </w:r>
    </w:p>
    <w:p w:rsidR="00507567" w:rsidRPr="00C25E80" w:rsidRDefault="00507567" w:rsidP="0050756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25E80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«О социальной защите инвалидов в Российской Федерации» от 24.11.1995 года № 181-ФЗ на каждой стоянке (остановке) автотранспортных средств, в том числе около предприятий торговли, сферы услуг, медицинских, спортивных и культурно-зрелищных учреждений, выделяется не менее 10 процентов мест (но не менее одного места) для парковки специальных автотранспортных средств инвалидов, которые не должны занимать иные транспортные</w:t>
      </w:r>
      <w:proofErr w:type="gramEnd"/>
      <w:r w:rsidRPr="00C25E80">
        <w:rPr>
          <w:rFonts w:ascii="Times New Roman" w:hAnsi="Times New Roman" w:cs="Times New Roman"/>
          <w:sz w:val="28"/>
          <w:szCs w:val="28"/>
        </w:rPr>
        <w:t xml:space="preserve"> средства. Инвалиды пользуются местами для парковки специальных автотранспортных средств бесплатно.</w:t>
      </w:r>
    </w:p>
    <w:p w:rsidR="00507567" w:rsidRPr="00C25E80" w:rsidRDefault="00507567" w:rsidP="00507567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 xml:space="preserve">Несоблюдение указанных требований влечет наложение административного штрафа на должностных лиц в </w:t>
      </w:r>
      <w:proofErr w:type="gramStart"/>
      <w:r w:rsidRPr="00C25E80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C25E80">
        <w:rPr>
          <w:rFonts w:ascii="Times New Roman" w:hAnsi="Times New Roman" w:cs="Times New Roman"/>
          <w:sz w:val="28"/>
          <w:szCs w:val="28"/>
        </w:rPr>
        <w:t xml:space="preserve"> от трех тысяч до пяти тысяч рублей; на юридических лиц — от тридцати тысяч до пятидесяти тысяч рублей (ст.5.43 КоАП РФ).</w:t>
      </w:r>
    </w:p>
    <w:p w:rsidR="00507567" w:rsidRPr="00C25E80" w:rsidRDefault="00507567" w:rsidP="00507567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В случае занятия парковочных мест, предназначенных для транспортных средств инвалидов, водителю грозит штраф в размере от трех до пяти тысяч рублей (ч. 2 ст. 12.19 КоАП РФ).</w:t>
      </w:r>
    </w:p>
    <w:p w:rsidR="00507567" w:rsidRPr="00C25E80" w:rsidRDefault="00507567" w:rsidP="0050756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25E80">
        <w:rPr>
          <w:rFonts w:ascii="Times New Roman" w:hAnsi="Times New Roman" w:cs="Times New Roman"/>
          <w:sz w:val="28"/>
          <w:szCs w:val="28"/>
        </w:rPr>
        <w:t xml:space="preserve">Юридические и должностные лица за уклонение от исполнения требований к созданию условий инвалидам для беспрепятственного доступа к объектам инженерной, транспортной и социальной инфраструктур, а также для </w:t>
      </w:r>
      <w:r w:rsidRPr="00C25E80">
        <w:rPr>
          <w:rFonts w:ascii="Times New Roman" w:hAnsi="Times New Roman" w:cs="Times New Roman"/>
          <w:sz w:val="28"/>
          <w:szCs w:val="28"/>
        </w:rPr>
        <w:lastRenderedPageBreak/>
        <w:t>беспрепятственного пользования железнодорожным, воздушным, водным, междугородным автомобильным транспортом и всеми видами городского и пригородного пассажирского транспорта, средствами связи и информации несут административную ответственность по ст. 9.13 КоАП РФ в виде штрафа в размере от</w:t>
      </w:r>
      <w:proofErr w:type="gramEnd"/>
      <w:r w:rsidRPr="00C25E80">
        <w:rPr>
          <w:rFonts w:ascii="Times New Roman" w:hAnsi="Times New Roman" w:cs="Times New Roman"/>
          <w:sz w:val="28"/>
          <w:szCs w:val="28"/>
        </w:rPr>
        <w:t xml:space="preserve"> двух до тридцати тысяч рублей.</w:t>
      </w:r>
    </w:p>
    <w:p w:rsidR="00507567" w:rsidRPr="00C25E80" w:rsidRDefault="00507567" w:rsidP="0050756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25E80">
        <w:rPr>
          <w:rFonts w:ascii="Times New Roman" w:hAnsi="Times New Roman" w:cs="Times New Roman"/>
          <w:sz w:val="28"/>
          <w:szCs w:val="28"/>
        </w:rPr>
        <w:t>Помимо указанных положений меры административной ответственности в виде штрафа предусмотрены за отказ от производства транспортных средств общего пользования, приспособленных для использования инвалидами (ст. 9.14КоАП РФ), а также за организацию системы транспортного обслуживания населения и эксплуатацию транспортных средств без соблюдения требований законодательства, предусматривающих включение в систему транспортного обслуживания населения транспортных средств, доступных для инвалидов (ст. 11.24КоАПРФ).</w:t>
      </w:r>
      <w:proofErr w:type="gramEnd"/>
    </w:p>
    <w:p w:rsidR="00507567" w:rsidRPr="00C25E80" w:rsidRDefault="00507567" w:rsidP="00507567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Как следует из анализа правовых положений законодательства об административных правонарушениях, вышеуказанные меры ответственности в основном направлены на обеспечение беспрепятственного доступа лиц с ограниченными возможностями здоровья к объектам инженерной, транспортной и социальной инфраструктур.</w:t>
      </w:r>
    </w:p>
    <w:p w:rsidR="002761EB" w:rsidRPr="00507567" w:rsidRDefault="002761EB" w:rsidP="00507567"/>
    <w:sectPr w:rsidR="002761EB" w:rsidRPr="00507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D7408"/>
    <w:multiLevelType w:val="hybridMultilevel"/>
    <w:tmpl w:val="0000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84"/>
    <w:rsid w:val="002761EB"/>
    <w:rsid w:val="00507567"/>
    <w:rsid w:val="00656384"/>
    <w:rsid w:val="0070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2017-07-22T06:07:00Z</dcterms:created>
  <dcterms:modified xsi:type="dcterms:W3CDTF">2017-07-22T06:07:00Z</dcterms:modified>
</cp:coreProperties>
</file>