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22" w:rsidRDefault="004B3222" w:rsidP="004B3222">
      <w:pPr>
        <w:pStyle w:val="1"/>
        <w:spacing w:line="288" w:lineRule="atLeast"/>
        <w:rPr>
          <w:rFonts w:ascii="Arial" w:hAnsi="Arial" w:cs="Arial"/>
          <w:sz w:val="34"/>
          <w:szCs w:val="34"/>
        </w:rPr>
      </w:pPr>
      <w:r>
        <w:rPr>
          <w:rStyle w:val="a3"/>
          <w:rFonts w:ascii="Arial" w:hAnsi="Arial" w:cs="Arial"/>
          <w:b w:val="0"/>
          <w:bCs w:val="0"/>
          <w:i w:val="0"/>
          <w:iCs w:val="0"/>
          <w:sz w:val="34"/>
          <w:szCs w:val="34"/>
        </w:rPr>
        <w:t>В Кукморе за вымогательство осуждён несовершеннолетний</w:t>
      </w:r>
    </w:p>
    <w:p w:rsidR="004B3222" w:rsidRDefault="004B3222" w:rsidP="004B3222">
      <w:pPr>
        <w:pStyle w:val="font8"/>
        <w:spacing w:line="360" w:lineRule="atLeast"/>
      </w:pPr>
      <w:r>
        <w:t>В Кукморе за вымогательство осуждён несовершеннолетний</w:t>
      </w:r>
      <w:r>
        <w:br/>
        <w:t> </w:t>
      </w:r>
      <w:r>
        <w:br/>
        <w:t>Прокуратура Кукморского района поддержала государственное обвинение по уголовному делу в отношении 17-летнего учащегося колледжа. Он признан виновным в совершении преступления, предусмотренного п. «в» ч. 2 ст. 163 УК РФ (вымогательство с применением насилия).</w:t>
      </w:r>
      <w:r>
        <w:br/>
        <w:t> </w:t>
      </w:r>
      <w:r>
        <w:br/>
        <w:t>Судом установлено, что 14 ноября 2016 года подросток под угрозой расправы вымогал у другого несовершеннолетнего учащегося колледжа 4,5 тыс. рублей. Получив отказ, подросток избил его.</w:t>
      </w:r>
      <w:r>
        <w:br/>
        <w:t> </w:t>
      </w:r>
      <w:r>
        <w:br/>
        <w:t>Свою вину он полностью признал.</w:t>
      </w:r>
      <w:r>
        <w:br/>
        <w:t> </w:t>
      </w:r>
      <w:r>
        <w:br/>
        <w:t>Суд назначил несовершеннолетнему наказание в одного года лишения свободы условно с испытательным сроком один год.</w:t>
      </w:r>
      <w:r>
        <w:br/>
        <w:t> </w:t>
      </w:r>
      <w:r>
        <w:br/>
        <w:t>Приговор суда вступил в законную силу.</w:t>
      </w:r>
    </w:p>
    <w:p w:rsidR="00365D21" w:rsidRDefault="00365D21" w:rsidP="004B3222">
      <w:pPr>
        <w:pStyle w:val="font8"/>
      </w:pPr>
    </w:p>
    <w:sectPr w:rsidR="00365D21" w:rsidSect="00365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AD5088"/>
    <w:rsid w:val="001256C9"/>
    <w:rsid w:val="00365D21"/>
    <w:rsid w:val="004B3222"/>
    <w:rsid w:val="009300CD"/>
    <w:rsid w:val="00AA4DE4"/>
    <w:rsid w:val="00AD5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D21"/>
  </w:style>
  <w:style w:type="paragraph" w:styleId="1">
    <w:name w:val="heading 1"/>
    <w:basedOn w:val="a"/>
    <w:link w:val="10"/>
    <w:uiPriority w:val="9"/>
    <w:qFormat/>
    <w:rsid w:val="00AD50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50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D5088"/>
    <w:rPr>
      <w:i/>
      <w:iCs/>
    </w:rPr>
  </w:style>
  <w:style w:type="paragraph" w:customStyle="1" w:styleId="font8">
    <w:name w:val="font_8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_9"/>
    <w:basedOn w:val="a"/>
    <w:rsid w:val="00AD5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4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6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0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42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7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65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190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6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562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4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0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85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2353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9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91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7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5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 Кукморе за вымогательство осуждён несовершеннолетний 20042017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2017-09-22T13:21:00Z</dcterms:created>
  <dcterms:modified xsi:type="dcterms:W3CDTF">2017-09-22T13:21:00Z</dcterms:modified>
</cp:coreProperties>
</file>