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3C" w:rsidRDefault="00297C3C" w:rsidP="00297C3C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В </w:t>
      </w:r>
      <w:proofErr w:type="spell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Кукморском</w:t>
      </w:r>
      <w:proofErr w:type="spell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районе суд по инициативе прокуратуры признал незаконным выделение земельного участка физическому лицу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 провела проверку соблюдения требований федерального законодательства при оформлении земельных участков в собственность.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Установлено, что в июле 2016 года районная Палата имущественных и земельных отношений организовала открытый аукцион на право аренды земельного участка, расположенного в деревне Красные Горы. Информация о его проведении опубликована 21 июля 2016 года на официальном сайте </w:t>
      </w:r>
      <w:hyperlink r:id="rId4" w:history="1">
        <w:r>
          <w:rPr>
            <w:rStyle w:val="a3"/>
            <w:rFonts w:ascii="Arial" w:hAnsi="Arial" w:cs="Arial"/>
            <w:color w:val="545BB5"/>
            <w:sz w:val="20"/>
            <w:szCs w:val="20"/>
          </w:rPr>
          <w:t>www.torgi.gov.ru</w:t>
        </w:r>
      </w:hyperlink>
      <w:r>
        <w:rPr>
          <w:rFonts w:ascii="Arial" w:hAnsi="Arial" w:cs="Arial"/>
          <w:color w:val="454545"/>
          <w:sz w:val="20"/>
          <w:szCs w:val="20"/>
        </w:rPr>
        <w:t>. Организатору аукциона поступила одна заявка от физического лица. По результатам аукциона с этим заявителем по лоту заключен договор аренды земельного участка.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 закону организатор аукциона обеспечивает опубликование извещения о проведен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ии ау</w:t>
      </w:r>
      <w:proofErr w:type="gramEnd"/>
      <w:r>
        <w:rPr>
          <w:rFonts w:ascii="Arial" w:hAnsi="Arial" w:cs="Arial"/>
          <w:color w:val="454545"/>
          <w:sz w:val="20"/>
          <w:szCs w:val="20"/>
        </w:rPr>
        <w:t>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не менее чем за тридцать дней до дня проведения аукциона.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Согласно Уставу поселения официальное опубликование (обнародование) муниципальных правовых актов осуществляется посредством: опубликования текста правового акта в печатных средствах массовой информации, распространяемых на территории поселения; размещения текста правового акта на специальных информационных стендах на территории населенных пунктов поселения.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В нарушение Земельного кодекса РФ извещение о проведении открытого аукциона на право аренды указанного земельного участка не опубликовано в печатных средствах массовой информации, а также на специальных информационных стендах. Таким образом, были нарушены права неопределенного круга лиц на доступ к информации.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 данному факту прокуратура в суд с иском к Палате имущественных и земельных отношений, потребовав признать проведенный аукцион и заключенный договор аренды незаконными.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Требования надзорного ведомства удовлетворены в полном объеме.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Решение суда не вступило в законную силу.​</w:t>
      </w: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</w:p>
    <w:p w:rsidR="00297C3C" w:rsidRDefault="00297C3C" w:rsidP="00297C3C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</w:t>
      </w:r>
    </w:p>
    <w:p w:rsidR="00297C3C" w:rsidRDefault="00297C3C" w:rsidP="00297C3C">
      <w:pPr>
        <w:pStyle w:val="a4"/>
      </w:pPr>
    </w:p>
    <w:p w:rsidR="00400823" w:rsidRDefault="00400823"/>
    <w:sectPr w:rsidR="0040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7C3C"/>
    <w:rsid w:val="00297C3C"/>
    <w:rsid w:val="0040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C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7C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</dc:creator>
  <cp:keywords/>
  <dc:description/>
  <cp:lastModifiedBy>Nizamova</cp:lastModifiedBy>
  <cp:revision>2</cp:revision>
  <dcterms:created xsi:type="dcterms:W3CDTF">2017-11-16T10:11:00Z</dcterms:created>
  <dcterms:modified xsi:type="dcterms:W3CDTF">2017-11-16T10:12:00Z</dcterms:modified>
</cp:coreProperties>
</file>