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AD" w:rsidRDefault="00BC15AD" w:rsidP="00BC15AD">
      <w:pPr>
        <w:pStyle w:val="1"/>
        <w:spacing w:line="288" w:lineRule="atLeast"/>
        <w:rPr>
          <w:rFonts w:ascii="Arial" w:hAnsi="Arial" w:cs="Arial"/>
          <w:sz w:val="23"/>
          <w:szCs w:val="23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 xml:space="preserve">В Кукморе прокуратура привлекла </w:t>
      </w:r>
      <w:proofErr w:type="spellStart"/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>микрофинансовую</w:t>
      </w:r>
      <w:proofErr w:type="spellEnd"/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 xml:space="preserve"> организацию к административной ответственности за нарушение законодательства о защите прав </w:t>
      </w:r>
      <w:proofErr w:type="spellStart"/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>потребител</w:t>
      </w:r>
      <w:proofErr w:type="spellEnd"/>
    </w:p>
    <w:p w:rsidR="00BC15AD" w:rsidRDefault="00BC15AD" w:rsidP="00BC15AD">
      <w:pPr>
        <w:pStyle w:val="font8"/>
      </w:pPr>
      <w:r>
        <w:t>Прокуратура Кукморского района провела проверку соблюдения требований законодательства о защите прав потребителей. Проверка проводилась в обществе с ограниченной ответственностью «</w:t>
      </w:r>
      <w:proofErr w:type="spellStart"/>
      <w:r>
        <w:t>Микрофинансовая</w:t>
      </w:r>
      <w:proofErr w:type="spellEnd"/>
      <w:r>
        <w:t xml:space="preserve"> компания «</w:t>
      </w:r>
      <w:proofErr w:type="spellStart"/>
      <w:r>
        <w:t>Деньгимигом</w:t>
      </w:r>
      <w:proofErr w:type="spellEnd"/>
      <w:r>
        <w:t>».</w:t>
      </w:r>
    </w:p>
    <w:p w:rsidR="00BC15AD" w:rsidRDefault="00BC15AD" w:rsidP="00BC15AD">
      <w:pPr>
        <w:pStyle w:val="font9"/>
      </w:pPr>
      <w:r>
        <w:t> </w:t>
      </w:r>
    </w:p>
    <w:p w:rsidR="00BC15AD" w:rsidRDefault="00BC15AD" w:rsidP="00BC15AD">
      <w:pPr>
        <w:pStyle w:val="font9"/>
      </w:pPr>
      <w:r>
        <w:t xml:space="preserve">Установлено, что в офисе </w:t>
      </w:r>
      <w:proofErr w:type="spellStart"/>
      <w:r>
        <w:t>микрофинансовой</w:t>
      </w:r>
      <w:proofErr w:type="spellEnd"/>
      <w:r>
        <w:t xml:space="preserve"> организации размещена информация об условиях предоставления, использования и возврата потребительского </w:t>
      </w:r>
      <w:proofErr w:type="spellStart"/>
      <w:r>
        <w:t>микрозайма</w:t>
      </w:r>
      <w:proofErr w:type="spellEnd"/>
      <w:r>
        <w:t>, которая содержит несогласованные и недостоверные положения, вводящие потенциальных клиентов в заблуждение относительно условий предоставляемых им услуг.</w:t>
      </w:r>
    </w:p>
    <w:p w:rsidR="00BC15AD" w:rsidRDefault="00BC15AD" w:rsidP="00BC15AD">
      <w:pPr>
        <w:pStyle w:val="font9"/>
      </w:pPr>
      <w:r>
        <w:t> </w:t>
      </w:r>
    </w:p>
    <w:p w:rsidR="00BC15AD" w:rsidRDefault="00BC15AD" w:rsidP="00BC15AD">
      <w:pPr>
        <w:pStyle w:val="font9"/>
      </w:pPr>
      <w:r>
        <w:t>По итогам проверки прокуратура возбудила в отношении юридического лица ООО «МФК «</w:t>
      </w:r>
      <w:proofErr w:type="spellStart"/>
      <w:r>
        <w:t>Деньгимигом</w:t>
      </w:r>
      <w:proofErr w:type="spellEnd"/>
      <w:r>
        <w:t xml:space="preserve">» дело об административном правонарушении, предусмотренном ч. 1 ст. 14.8 </w:t>
      </w:r>
      <w:proofErr w:type="spellStart"/>
      <w:r>
        <w:t>КоАП</w:t>
      </w:r>
      <w:proofErr w:type="spellEnd"/>
      <w:r>
        <w:t xml:space="preserve"> РФ (нарушение права потребителя на получение необходимой и достоверной информации о реализуемом товаре (работе, услуге), об изготовителе, о продавце, об исполнителе и о режиме их работы).</w:t>
      </w:r>
    </w:p>
    <w:p w:rsidR="00BC15AD" w:rsidRDefault="00BC15AD" w:rsidP="00BC15AD">
      <w:pPr>
        <w:pStyle w:val="font9"/>
      </w:pPr>
      <w:r>
        <w:t> </w:t>
      </w:r>
    </w:p>
    <w:p w:rsidR="00BC15AD" w:rsidRDefault="00BC15AD" w:rsidP="00BC15AD">
      <w:pPr>
        <w:pStyle w:val="font9"/>
      </w:pPr>
      <w:r>
        <w:t>Организация оштрафована на 5 тыс. рублей.</w:t>
      </w:r>
    </w:p>
    <w:p w:rsidR="00873F9A" w:rsidRPr="00BC15AD" w:rsidRDefault="00873F9A" w:rsidP="00BC15AD"/>
    <w:sectPr w:rsidR="00873F9A" w:rsidRPr="00BC15AD" w:rsidSect="008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7331E0"/>
    <w:rsid w:val="007331E0"/>
    <w:rsid w:val="00873F9A"/>
    <w:rsid w:val="00893897"/>
    <w:rsid w:val="00BA2C5C"/>
    <w:rsid w:val="00BC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A"/>
  </w:style>
  <w:style w:type="paragraph" w:styleId="1">
    <w:name w:val="heading 1"/>
    <w:basedOn w:val="a"/>
    <w:link w:val="10"/>
    <w:uiPriority w:val="9"/>
    <w:qFormat/>
    <w:rsid w:val="00733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331E0"/>
    <w:rPr>
      <w:i/>
      <w:iCs/>
    </w:rPr>
  </w:style>
  <w:style w:type="paragraph" w:customStyle="1" w:styleId="font8">
    <w:name w:val="font_8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80">
                      <w:marLeft w:val="0"/>
                      <w:marRight w:val="0"/>
                      <w:marTop w:val="113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2017-12-20T14:08:00Z</dcterms:created>
  <dcterms:modified xsi:type="dcterms:W3CDTF">2017-12-20T14:08:00Z</dcterms:modified>
</cp:coreProperties>
</file>