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DB" w:rsidRPr="00BF6DF5" w:rsidRDefault="001B48DB" w:rsidP="001B48DB">
      <w:pPr>
        <w:pStyle w:val="a3"/>
        <w:ind w:left="-284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Прокуратура Кукморского района приняла меры к восстановлению жилищных прав несовершеннолетних</w:t>
      </w:r>
    </w:p>
    <w:p w:rsidR="001B48DB" w:rsidRPr="00BF6DF5" w:rsidRDefault="001B48DB" w:rsidP="001B48DB">
      <w:pPr>
        <w:pStyle w:val="a3"/>
        <w:ind w:left="-284" w:hanging="141"/>
        <w:jc w:val="both"/>
        <w:rPr>
          <w:rFonts w:ascii="Times New Roman" w:hAnsi="Times New Roman" w:cs="Times New Roman"/>
        </w:rPr>
      </w:pPr>
      <w:r w:rsidRPr="00BF6DF5">
        <w:rPr>
          <w:rFonts w:ascii="Times New Roman" w:hAnsi="Times New Roman" w:cs="Times New Roman"/>
        </w:rPr>
        <w:t>17.01.2018</w:t>
      </w:r>
    </w:p>
    <w:p w:rsidR="001B48DB" w:rsidRPr="00BF6DF5" w:rsidRDefault="001B48DB" w:rsidP="001B48DB">
      <w:pPr>
        <w:pStyle w:val="a3"/>
        <w:ind w:left="-284" w:hanging="141"/>
        <w:jc w:val="both"/>
        <w:rPr>
          <w:rFonts w:ascii="Times New Roman" w:hAnsi="Times New Roman" w:cs="Times New Roman"/>
        </w:rPr>
      </w:pPr>
      <w:r w:rsidRPr="00BF6DF5">
        <w:rPr>
          <w:rFonts w:ascii="Times New Roman" w:hAnsi="Times New Roman" w:cs="Times New Roman"/>
        </w:rPr>
        <w:t xml:space="preserve">Прокуратура Кукморского района провела проверку исполнения законодательства, регламентирующего предоставление и использование бюджетных средств при реализации государственного сертификата на материнский (семейный) капитал. Установлено, что в мае 2009 года после рождения второго ребёнка местная жительница получила государственный сертификат на материнский (семейный) капитал. При этом средства </w:t>
      </w:r>
      <w:proofErr w:type="spellStart"/>
      <w:r w:rsidRPr="00BF6DF5">
        <w:rPr>
          <w:rFonts w:ascii="Times New Roman" w:hAnsi="Times New Roman" w:cs="Times New Roman"/>
        </w:rPr>
        <w:t>маткапитала</w:t>
      </w:r>
      <w:proofErr w:type="spellEnd"/>
      <w:r w:rsidRPr="00BF6DF5">
        <w:rPr>
          <w:rFonts w:ascii="Times New Roman" w:hAnsi="Times New Roman" w:cs="Times New Roman"/>
        </w:rPr>
        <w:t xml:space="preserve"> были направлены на приобретение жилого дома. По закону, жилое помещение, приобретенное (построенное) с использованием средств материнского капитала оформляется в общую собственность родителей, детей с определением размера долей по соглашению. Однако в нарушение указанных требований законодательства жилой дом был отчужден в пользу иного лица, при этом право собственности на приобретенное жилое помещение в общую долевую собственность детей не оформлено, тем самым были существенно нарушены права и законные интересы несовершеннолетних на улучшение жилищных условий. Выявленные нарушения стали основанием для обращения прокурора района в Кукморский районный суд с заявлением о признании сделки по отчуждению жилого дома недействительной и определении и признании за несовершеннолетними доли в праве общей долевой собственности на жилое помещение. Требования прокурора судом удовлетворены в полном объеме. Судебное решение в законную силу не вступило.</w:t>
      </w:r>
    </w:p>
    <w:p w:rsidR="00EA0436" w:rsidRPr="001B48DB" w:rsidRDefault="00EA0436" w:rsidP="001B48DB"/>
    <w:sectPr w:rsidR="00EA0436" w:rsidRPr="001B48DB" w:rsidSect="00EA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0FA"/>
    <w:multiLevelType w:val="hybridMultilevel"/>
    <w:tmpl w:val="91B42856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characterSpacingControl w:val="doNotCompress"/>
  <w:compat/>
  <w:rsids>
    <w:rsidRoot w:val="00BB32DC"/>
    <w:rsid w:val="001B48DB"/>
    <w:rsid w:val="00BB32DC"/>
    <w:rsid w:val="00EA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2018-03-29T12:37:00Z</dcterms:created>
  <dcterms:modified xsi:type="dcterms:W3CDTF">2018-03-29T12:37:00Z</dcterms:modified>
</cp:coreProperties>
</file>