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83B" w:rsidRPr="00FA583B" w:rsidRDefault="00FA583B" w:rsidP="00D0492E">
      <w:pPr>
        <w:shd w:val="clear" w:color="auto" w:fill="FFFFFF" w:themeFill="background1"/>
        <w:spacing w:after="0" w:line="240" w:lineRule="auto"/>
        <w:outlineLvl w:val="0"/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</w:pPr>
      <w:r w:rsidRPr="00FA583B"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  <w:t>Особенности предъявления требований в отношении недостатков товара</w:t>
      </w:r>
    </w:p>
    <w:p w:rsidR="00FA583B" w:rsidRPr="00FA583B" w:rsidRDefault="00FA583B" w:rsidP="00D0492E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FA583B" w:rsidRPr="00D0492E" w:rsidRDefault="00D0492E" w:rsidP="00D0492E">
      <w:pPr>
        <w:shd w:val="clear" w:color="auto" w:fill="FFFFFF" w:themeFill="background1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П</w:t>
      </w:r>
      <w:r w:rsidR="00FA583B" w:rsidRPr="00D0492E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ри обнаружении в товаре недостатков, </w:t>
      </w:r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потребитель </w:t>
      </w:r>
      <w:r w:rsidR="00FA583B" w:rsidRPr="00D0492E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вправе предъявить продавцу или изготовителю требования о возврате денежных средств, уплаченных за товар, или обменять некачественный товар на новый, если недостатки обнаружены в течение гарантийного срока или срока годности.</w:t>
      </w:r>
      <w:proofErr w:type="gramEnd"/>
    </w:p>
    <w:p w:rsidR="00FA583B" w:rsidRPr="00D0492E" w:rsidRDefault="00D0492E" w:rsidP="00D0492E">
      <w:pPr>
        <w:shd w:val="clear" w:color="auto" w:fill="FFFFFF" w:themeFill="background1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Ч</w:t>
      </w:r>
      <w:r w:rsidR="00FA583B" w:rsidRPr="00D0492E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ем отличается гарантийный срок от срока годности и срока службы товара, и какие существуют особенности сроков предъявления требований в отношении недостатков товара.</w:t>
      </w:r>
    </w:p>
    <w:p w:rsidR="00FA583B" w:rsidRPr="00D0492E" w:rsidRDefault="00FA583B" w:rsidP="00D0492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0492E">
        <w:rPr>
          <w:rFonts w:ascii="Times New Roman" w:eastAsia="Times New Roman" w:hAnsi="Times New Roman" w:cs="Times New Roman"/>
          <w:color w:val="242424"/>
          <w:sz w:val="24"/>
          <w:szCs w:val="24"/>
          <w:u w:val="single"/>
          <w:lang w:eastAsia="ru-RU"/>
        </w:rPr>
        <w:t>Срок годности</w:t>
      </w:r>
      <w:r w:rsidRPr="00D0492E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 - период, по истечении которого товар считается непригодным для использования по назначению.</w:t>
      </w:r>
    </w:p>
    <w:p w:rsidR="00FA583B" w:rsidRPr="00D0492E" w:rsidRDefault="00FA583B" w:rsidP="00D0492E">
      <w:pPr>
        <w:shd w:val="clear" w:color="auto" w:fill="FFFFFF" w:themeFill="background1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proofErr w:type="gramStart"/>
      <w:r w:rsidRPr="00D0492E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Сроки годности устанавливаются на продукты питания, </w:t>
      </w:r>
      <w:proofErr w:type="spellStart"/>
      <w:r w:rsidRPr="00D0492E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парфюмерно</w:t>
      </w:r>
      <w:proofErr w:type="spellEnd"/>
      <w:r w:rsidRPr="00D0492E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- косметические товары, медикаменты, товары бытовой химии и подобные товары (результаты работы), которые по истечении определенного времени могут представлять опасность для жизни, здоровья потребителя, причинять вред его имуществу или окружающей среде, либо которые в процессе хранения или использования теряют свои потребительские свойства, в результате чего становятся непригодными для использования по назначению.</w:t>
      </w:r>
      <w:proofErr w:type="gramEnd"/>
    </w:p>
    <w:p w:rsidR="00FA583B" w:rsidRPr="00D0492E" w:rsidRDefault="00FA583B" w:rsidP="00D0492E">
      <w:pPr>
        <w:shd w:val="clear" w:color="auto" w:fill="FFFFFF" w:themeFill="background1"/>
        <w:spacing w:after="24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0492E">
        <w:rPr>
          <w:rFonts w:ascii="Times New Roman" w:eastAsia="Times New Roman" w:hAnsi="Times New Roman" w:cs="Times New Roman"/>
          <w:color w:val="242424"/>
          <w:sz w:val="24"/>
          <w:szCs w:val="24"/>
          <w:u w:val="single"/>
          <w:lang w:eastAsia="ru-RU"/>
        </w:rPr>
        <w:t>Гарантийный срок</w:t>
      </w:r>
      <w:r w:rsidRPr="00D0492E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 - период, в течение которого в случае обнаружения в товаре недостатка изготовитель, продавец, уполномоченная организация или уполномоченный индивидуальный предприниматель, импортер обязаны удовлетворить требования потребителя. </w:t>
      </w:r>
    </w:p>
    <w:p w:rsidR="00FA583B" w:rsidRPr="00D0492E" w:rsidRDefault="00FA583B" w:rsidP="00D0492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0492E">
        <w:rPr>
          <w:rFonts w:ascii="Times New Roman" w:eastAsia="Times New Roman" w:hAnsi="Times New Roman" w:cs="Times New Roman"/>
          <w:color w:val="242424"/>
          <w:sz w:val="24"/>
          <w:szCs w:val="24"/>
          <w:u w:val="single"/>
          <w:lang w:eastAsia="ru-RU"/>
        </w:rPr>
        <w:t>Срок службы товара</w:t>
      </w:r>
      <w:r w:rsidRPr="00D0492E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 — период, гарантированной производителем исправности и работоспособности товара.</w:t>
      </w:r>
    </w:p>
    <w:p w:rsidR="00FA583B" w:rsidRPr="00D0492E" w:rsidRDefault="00FA583B" w:rsidP="00D0492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0492E">
        <w:rPr>
          <w:rFonts w:ascii="Times New Roman" w:eastAsia="Times New Roman" w:hAnsi="Times New Roman" w:cs="Times New Roman"/>
          <w:i/>
          <w:iCs/>
          <w:color w:val="242424"/>
          <w:sz w:val="24"/>
          <w:szCs w:val="24"/>
          <w:lang w:eastAsia="ru-RU"/>
        </w:rPr>
        <w:t xml:space="preserve">Гарантийный срок товара, а также срок его службы исчисляется со дня передачи </w:t>
      </w:r>
      <w:r w:rsidR="00D0492E">
        <w:rPr>
          <w:rFonts w:ascii="Times New Roman" w:eastAsia="Times New Roman" w:hAnsi="Times New Roman" w:cs="Times New Roman"/>
          <w:i/>
          <w:iCs/>
          <w:color w:val="242424"/>
          <w:sz w:val="24"/>
          <w:szCs w:val="24"/>
          <w:lang w:eastAsia="ru-RU"/>
        </w:rPr>
        <w:t xml:space="preserve">потребителю </w:t>
      </w:r>
      <w:r w:rsidRPr="00D0492E">
        <w:rPr>
          <w:rFonts w:ascii="Times New Roman" w:eastAsia="Times New Roman" w:hAnsi="Times New Roman" w:cs="Times New Roman"/>
          <w:i/>
          <w:iCs/>
          <w:color w:val="242424"/>
          <w:sz w:val="24"/>
          <w:szCs w:val="24"/>
          <w:lang w:eastAsia="ru-RU"/>
        </w:rPr>
        <w:t xml:space="preserve"> товара, если иное не предусмотрено договором</w:t>
      </w:r>
      <w:r w:rsidRPr="00D0492E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.</w:t>
      </w:r>
    </w:p>
    <w:p w:rsidR="00FA583B" w:rsidRPr="00D0492E" w:rsidRDefault="00FA583B" w:rsidP="00D0492E">
      <w:pPr>
        <w:shd w:val="clear" w:color="auto" w:fill="FFFFFF" w:themeFill="background1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0492E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Однако, для сезонных товаров (обувь, одежда) эти сроки исчисляются с момента наступления соответствующего сезона, срок наступления которого определяется соответственно субъектами Российской Федерации, исходя из климатических условий места нахождения потребителей.</w:t>
      </w:r>
    </w:p>
    <w:p w:rsidR="00FA583B" w:rsidRPr="00D0492E" w:rsidRDefault="00FA583B" w:rsidP="00D0492E">
      <w:pPr>
        <w:shd w:val="clear" w:color="auto" w:fill="FFFFFF" w:themeFill="background1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0492E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Если продажа товара осуществляется дистанционным способом, через интернет, по почте либо каким-либо другим способом, то гарантийный срок товара исчисляется со дня доставки  товара</w:t>
      </w:r>
      <w:r w:rsidR="00D0492E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потребителю</w:t>
      </w:r>
      <w:r w:rsidRPr="00D0492E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.</w:t>
      </w:r>
    </w:p>
    <w:p w:rsidR="00FA583B" w:rsidRPr="00D0492E" w:rsidRDefault="00FA583B" w:rsidP="00D0492E">
      <w:pPr>
        <w:shd w:val="clear" w:color="auto" w:fill="FFFFFF" w:themeFill="background1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0492E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А как же быть, если на товар не установлен срок годности</w:t>
      </w:r>
      <w:r w:rsidR="00D0492E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или гарантийный срок? Тогда, потребитель </w:t>
      </w:r>
      <w:r w:rsidRPr="00D0492E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вправе предъявить свои требования изготовителю или продавцу в пределах двух лет со дня передачи товара, если более длительные сроки не установлены законом или договором.</w:t>
      </w:r>
    </w:p>
    <w:p w:rsidR="00FA583B" w:rsidRPr="00D0492E" w:rsidRDefault="00FA583B" w:rsidP="00D0492E">
      <w:pPr>
        <w:shd w:val="clear" w:color="auto" w:fill="FFFFFF" w:themeFill="background1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0492E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Иногда бывает, что некоторые непродовольственные товары, например мебель или бытовая техника доставляется в один день, а установка, подключение либо сборка производится продавцом в другой день, в этом случае, гарантийный срок исчисляется со дня, когда у </w:t>
      </w:r>
      <w:r w:rsidR="00124BB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потребителя</w:t>
      </w:r>
      <w:r w:rsidRPr="00D0492E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появилась возможность полноценно использовать товар. Но, если </w:t>
      </w:r>
      <w:r w:rsidR="00124BB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потребитель</w:t>
      </w:r>
      <w:r w:rsidRPr="00D0492E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приобрел товар у одного продавца, а установку и сборку через некоторое время осуществляет другая организация, то эти сроки исчисляются со дня заключения договора купли-продажи.</w:t>
      </w:r>
    </w:p>
    <w:p w:rsidR="00FA583B" w:rsidRPr="00D0492E" w:rsidRDefault="00FA583B" w:rsidP="00D0492E">
      <w:pPr>
        <w:shd w:val="clear" w:color="auto" w:fill="FFFFFF" w:themeFill="background1"/>
        <w:spacing w:after="24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0492E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Теперь попробуем разобраться, чем отличаются сроки годности товара в целом от сроков годности на комплектующие изделия. </w:t>
      </w:r>
    </w:p>
    <w:p w:rsidR="00FA583B" w:rsidRPr="00D0492E" w:rsidRDefault="00FA583B" w:rsidP="00D0492E">
      <w:pPr>
        <w:shd w:val="clear" w:color="auto" w:fill="FFFFFF" w:themeFill="background1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0492E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Гарантийные сроки на комплектующие изделия и составные части товара считаются равными гарантийному сроку на основное изделие, если иное не установлено договором. </w:t>
      </w:r>
      <w:r w:rsidRPr="00D0492E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lastRenderedPageBreak/>
        <w:t>В случае</w:t>
      </w:r>
      <w:proofErr w:type="gramStart"/>
      <w:r w:rsidRPr="00D0492E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,</w:t>
      </w:r>
      <w:proofErr w:type="gramEnd"/>
      <w:r w:rsidRPr="00D0492E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если на комплектующее изделие и составную часть товара в договоре установлен гарантийный срок меньшей продолжительности, чем гарантийный срок на само изделие, </w:t>
      </w:r>
      <w:r w:rsidR="00124BB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потребитель</w:t>
      </w:r>
      <w:r w:rsidRPr="00D0492E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вправе предъявить требования, связанные с недостатками комплектующего изделия и составной части товара, при их обнаружении в течение гарантийного срока на основное изделие, если иное не предусмотрено договором.</w:t>
      </w:r>
    </w:p>
    <w:p w:rsidR="00FA583B" w:rsidRPr="00D0492E" w:rsidRDefault="00FA583B" w:rsidP="00D0492E">
      <w:pPr>
        <w:shd w:val="clear" w:color="auto" w:fill="FFFFFF" w:themeFill="background1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0492E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Если на комплектующее изделие установлен гарантийный срок большей продолжительности, чем гарантийный срок на основной товар, то </w:t>
      </w:r>
      <w:r w:rsidR="00124BB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потребитель </w:t>
      </w:r>
      <w:r w:rsidRPr="00D0492E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вправе предъявить требования в отношении недостатков товара при условии, что недостатки комплектующего изделия обнаружены в течение гарантийного срока на это изделие, независимо от истечения гарантийного срока на основной товар.</w:t>
      </w:r>
    </w:p>
    <w:p w:rsidR="00FA583B" w:rsidRPr="00D0492E" w:rsidRDefault="00FA583B" w:rsidP="00D0492E">
      <w:pPr>
        <w:shd w:val="clear" w:color="auto" w:fill="FFFFFF" w:themeFill="background1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0492E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Иногда бывает, что недостаток в товаре обнаруживается после того, как прошел его гарантийный срок, но в пределах двух лет. Тогда </w:t>
      </w:r>
      <w:r w:rsidR="00124BB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потребитель</w:t>
      </w:r>
      <w:r w:rsidRPr="00D0492E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вправе предъявить продавцу (изготовителю) требования по замене, ремонту или возврату товара, если сможет доказать, что недостатки товара возникли до его передачи </w:t>
      </w:r>
      <w:r w:rsidR="0002031C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потребителю</w:t>
      </w:r>
      <w:r w:rsidRPr="00D0492E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или по причинам, возникшим до этого момента.</w:t>
      </w:r>
    </w:p>
    <w:p w:rsidR="00FA583B" w:rsidRPr="00D0492E" w:rsidRDefault="00FA583B" w:rsidP="00D0492E">
      <w:pPr>
        <w:shd w:val="clear" w:color="auto" w:fill="FFFFFF" w:themeFill="background1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proofErr w:type="gramStart"/>
      <w:r w:rsidRPr="00D0492E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Если же недостатки существенные </w:t>
      </w:r>
      <w:r w:rsidR="00D0492E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</w:t>
      </w:r>
      <w:r w:rsidRPr="00D0492E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(т.е</w:t>
      </w:r>
      <w:r w:rsidR="00D0492E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.</w:t>
      </w:r>
      <w:r w:rsidRPr="00D0492E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недостатки, </w:t>
      </w:r>
      <w:r w:rsidR="00D0492E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</w:t>
      </w:r>
      <w:r w:rsidRPr="00D0492E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которые не могут быть устранены без несоразмерных расходов или затрат времени, или выявляются неоднократно, или проявляются вновь после их устранения) и </w:t>
      </w:r>
      <w:r w:rsidR="00124BB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потребитель </w:t>
      </w:r>
      <w:r w:rsidRPr="00D0492E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сможет доказать, что </w:t>
      </w:r>
      <w:r w:rsidR="00124BB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они возникли до передачи товара</w:t>
      </w:r>
      <w:r w:rsidRPr="00D0492E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, то даже в случае, если прошло более двух лет со дня передачи товара, но срока службы товара не иссяк, </w:t>
      </w:r>
      <w:r w:rsidR="00124BB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потребитель </w:t>
      </w:r>
      <w:r w:rsidRPr="00D0492E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также может </w:t>
      </w:r>
      <w:r w:rsidR="0002031C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</w:t>
      </w:r>
      <w:bookmarkStart w:id="0" w:name="_GoBack"/>
      <w:bookmarkEnd w:id="0"/>
      <w:r w:rsidRPr="00D0492E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предъявить</w:t>
      </w:r>
      <w:proofErr w:type="gramEnd"/>
      <w:r w:rsidRPr="00D0492E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претензию изготовителю, импортеру либо продавцу. Однако</w:t>
      </w:r>
      <w:proofErr w:type="gramStart"/>
      <w:r w:rsidR="00D0492E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,</w:t>
      </w:r>
      <w:proofErr w:type="gramEnd"/>
      <w:r w:rsidRPr="00D0492E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в таком случае срок передачи </w:t>
      </w:r>
      <w:r w:rsidR="00124BB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потребителю</w:t>
      </w:r>
      <w:r w:rsidRPr="00D0492E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товара должен быть не более десяти лет.</w:t>
      </w:r>
    </w:p>
    <w:p w:rsidR="00FA583B" w:rsidRPr="00D0492E" w:rsidRDefault="00FA583B" w:rsidP="00D0492E">
      <w:pPr>
        <w:shd w:val="clear" w:color="auto" w:fill="FFFFFF" w:themeFill="background1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proofErr w:type="gramStart"/>
      <w:r w:rsidRPr="00D0492E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При устранении недостатков товара посредством замены комплектующего изделия или составной части основного изделия, на которые установлены гарантийные сроки, на них устанавливается гарантийный срок той же продолжительности, что и на замененные, следовательно, гарантийный срок исчисляется со дня выдачи </w:t>
      </w:r>
      <w:r w:rsidR="00124BB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потребителю </w:t>
      </w:r>
      <w:r w:rsidRPr="00D0492E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этого товара по окончании ремонта.</w:t>
      </w:r>
      <w:proofErr w:type="gramEnd"/>
    </w:p>
    <w:p w:rsidR="00932088" w:rsidRPr="00D0492E" w:rsidRDefault="00932088" w:rsidP="00D0492E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sectPr w:rsidR="00932088" w:rsidRPr="00D049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1F7"/>
    <w:rsid w:val="0002031C"/>
    <w:rsid w:val="00124BB2"/>
    <w:rsid w:val="002C01F7"/>
    <w:rsid w:val="00932088"/>
    <w:rsid w:val="00D0492E"/>
    <w:rsid w:val="00E608C6"/>
    <w:rsid w:val="00F64FDF"/>
    <w:rsid w:val="00FA5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FDF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F64FDF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4FD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a3">
    <w:name w:val="Emphasis"/>
    <w:basedOn w:val="a0"/>
    <w:qFormat/>
    <w:rsid w:val="00F64FDF"/>
    <w:rPr>
      <w:i/>
      <w:iCs/>
    </w:rPr>
  </w:style>
  <w:style w:type="paragraph" w:customStyle="1" w:styleId="11">
    <w:name w:val="Дата1"/>
    <w:basedOn w:val="a"/>
    <w:rsid w:val="00FA58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FA58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FDF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F64FDF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4FD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a3">
    <w:name w:val="Emphasis"/>
    <w:basedOn w:val="a0"/>
    <w:qFormat/>
    <w:rsid w:val="00F64FDF"/>
    <w:rPr>
      <w:i/>
      <w:iCs/>
    </w:rPr>
  </w:style>
  <w:style w:type="paragraph" w:customStyle="1" w:styleId="11">
    <w:name w:val="Дата1"/>
    <w:basedOn w:val="a"/>
    <w:rsid w:val="00FA58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FA58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378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19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764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М. Шишкина</dc:creator>
  <cp:keywords/>
  <dc:description/>
  <cp:lastModifiedBy>Татьяна М. Шишкина</cp:lastModifiedBy>
  <cp:revision>7</cp:revision>
  <dcterms:created xsi:type="dcterms:W3CDTF">2019-07-22T07:04:00Z</dcterms:created>
  <dcterms:modified xsi:type="dcterms:W3CDTF">2019-07-22T10:18:00Z</dcterms:modified>
</cp:coreProperties>
</file>