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AEB" w:rsidRDefault="006D3AEB" w:rsidP="00920BB2">
      <w:pPr>
        <w:shd w:val="clear" w:color="auto" w:fill="FFFFFF"/>
        <w:spacing w:line="394" w:lineRule="atLeast"/>
        <w:jc w:val="both"/>
        <w:outlineLvl w:val="0"/>
        <w:rPr>
          <w:b/>
        </w:rPr>
      </w:pPr>
    </w:p>
    <w:p w:rsidR="00FA2B69" w:rsidRPr="00FA2B69" w:rsidRDefault="00FA2B69" w:rsidP="00FA2B69">
      <w:pPr>
        <w:pStyle w:val="a5"/>
        <w:shd w:val="clear" w:color="auto" w:fill="FFFFFF"/>
        <w:spacing w:before="0" w:beforeAutospacing="0" w:after="75" w:afterAutospacing="0"/>
        <w:ind w:firstLine="330"/>
        <w:jc w:val="both"/>
        <w:rPr>
          <w:color w:val="000000"/>
        </w:rPr>
      </w:pPr>
      <w:bookmarkStart w:id="0" w:name="_GoBack"/>
      <w:r w:rsidRPr="00FA2B69">
        <w:rPr>
          <w:rStyle w:val="a6"/>
          <w:color w:val="000000"/>
        </w:rPr>
        <w:t>О выплатах семьям, имеющим детей (дата размещения 01.09.2019)</w:t>
      </w:r>
    </w:p>
    <w:bookmarkEnd w:id="0"/>
    <w:p w:rsidR="00FA2B69" w:rsidRPr="00FA2B69" w:rsidRDefault="00FA2B69" w:rsidP="00FA2B69">
      <w:pPr>
        <w:pStyle w:val="a5"/>
        <w:shd w:val="clear" w:color="auto" w:fill="FFFFFF"/>
        <w:spacing w:before="0" w:beforeAutospacing="0" w:after="75" w:afterAutospacing="0"/>
        <w:ind w:firstLine="330"/>
        <w:jc w:val="both"/>
        <w:rPr>
          <w:color w:val="000000"/>
        </w:rPr>
      </w:pPr>
      <w:r w:rsidRPr="00FA2B69">
        <w:rPr>
          <w:color w:val="000000"/>
        </w:rPr>
        <w:t>Федеральным законом от 2 августа 2019 г. № 305-ФЗ внесены изменения в Федеральный закон "О ежемесячных выплатах семьям, имеющим детей".</w:t>
      </w:r>
    </w:p>
    <w:p w:rsidR="00FA2B69" w:rsidRPr="00FA2B69" w:rsidRDefault="00FA2B69" w:rsidP="00FA2B69">
      <w:pPr>
        <w:pStyle w:val="a5"/>
        <w:shd w:val="clear" w:color="auto" w:fill="FFFFFF"/>
        <w:spacing w:before="0" w:beforeAutospacing="0" w:after="75" w:afterAutospacing="0"/>
        <w:ind w:firstLine="330"/>
        <w:jc w:val="both"/>
        <w:rPr>
          <w:color w:val="000000"/>
        </w:rPr>
      </w:pPr>
      <w:r w:rsidRPr="00FA2B69">
        <w:rPr>
          <w:color w:val="000000"/>
        </w:rPr>
        <w:t>Согласно положениям данного закона установлены основания и порядок назначения и осуществления ежемесячной выплаты в связи с рождением (усыновлением) первого ребенка и (или) ежемесячной выплаты в связи с рождением (усыновлением) второго ребенка.</w:t>
      </w:r>
    </w:p>
    <w:p w:rsidR="00FA2B69" w:rsidRPr="00FA2B69" w:rsidRDefault="00FA2B69" w:rsidP="00FA2B69">
      <w:pPr>
        <w:pStyle w:val="a5"/>
        <w:shd w:val="clear" w:color="auto" w:fill="FFFFFF"/>
        <w:spacing w:before="0" w:beforeAutospacing="0" w:after="75" w:afterAutospacing="0"/>
        <w:ind w:firstLine="330"/>
        <w:jc w:val="both"/>
        <w:rPr>
          <w:color w:val="000000"/>
        </w:rPr>
      </w:pPr>
      <w:r w:rsidRPr="00FA2B69">
        <w:rPr>
          <w:color w:val="000000"/>
        </w:rPr>
        <w:t>Внесенные изменения с 01 января 2020 года расширяют круг лиц, имеющих право на получение соответствующих выплат.</w:t>
      </w:r>
    </w:p>
    <w:p w:rsidR="00FA2B69" w:rsidRPr="00FA2B69" w:rsidRDefault="00FA2B69" w:rsidP="00FA2B69">
      <w:pPr>
        <w:pStyle w:val="a5"/>
        <w:shd w:val="clear" w:color="auto" w:fill="FFFFFF"/>
        <w:spacing w:before="0" w:beforeAutospacing="0" w:after="75" w:afterAutospacing="0"/>
        <w:ind w:firstLine="330"/>
        <w:jc w:val="both"/>
        <w:rPr>
          <w:color w:val="000000"/>
        </w:rPr>
      </w:pPr>
      <w:r w:rsidRPr="00FA2B69">
        <w:rPr>
          <w:color w:val="000000"/>
        </w:rPr>
        <w:t>Так, в настоящий момент право на получение ежемесячной выплаты в связи с рождением (усыновлением) первого или второго ребенка возникает в случае, если ребенок рожден (усыновлен) начиная с 1 января 2018 года, является гражданином Российской Федерации и если размер среднедушевого дохода семьи не превышает 1,5-кратную величину прожиточного минимума трудоспособного населения, установленную в субъекте Российской Федерации в соответствии с пунктом 2 статьи 4 Федерального закона от 24 октября 1997 года N 134-ФЗ "О прожиточном минимуме в Российской Федерации" за второй квартал года, предшествующего году обращения за назначением указанной выплаты.</w:t>
      </w:r>
    </w:p>
    <w:p w:rsidR="00FA2B69" w:rsidRPr="00FA2B69" w:rsidRDefault="00FA2B69" w:rsidP="00FA2B69">
      <w:pPr>
        <w:pStyle w:val="a5"/>
        <w:shd w:val="clear" w:color="auto" w:fill="FFFFFF"/>
        <w:spacing w:before="0" w:beforeAutospacing="0" w:after="75" w:afterAutospacing="0"/>
        <w:ind w:firstLine="330"/>
        <w:jc w:val="both"/>
        <w:rPr>
          <w:color w:val="000000"/>
        </w:rPr>
      </w:pPr>
      <w:r w:rsidRPr="00FA2B69">
        <w:rPr>
          <w:color w:val="000000"/>
        </w:rPr>
        <w:t>С 01 января 2020 года таким правом будут обладать семьи со среднедушевым доходом, не превышающим 2-кратную величину прожиточного минимума трудоспособного населения.</w:t>
      </w:r>
      <w:r w:rsidRPr="00FA2B69">
        <w:rPr>
          <w:color w:val="000000"/>
        </w:rPr>
        <w:br/>
        <w:t>Размер прожиточного минимума в Липецкой области составляет 9 580 руб.</w:t>
      </w:r>
      <w:r w:rsidRPr="00FA2B69">
        <w:rPr>
          <w:color w:val="000000"/>
        </w:rPr>
        <w:br/>
        <w:t>Выплата полагается только тем нуждающимся семьям, в которых второй ребенок родится или будет усыновлен после 1 января 2018 года.</w:t>
      </w:r>
    </w:p>
    <w:p w:rsidR="00FA2B69" w:rsidRPr="00FA2B69" w:rsidRDefault="00FA2B69" w:rsidP="00FA2B69">
      <w:pPr>
        <w:pStyle w:val="a5"/>
        <w:shd w:val="clear" w:color="auto" w:fill="FFFFFF"/>
        <w:spacing w:before="0" w:beforeAutospacing="0" w:after="75" w:afterAutospacing="0"/>
        <w:ind w:firstLine="330"/>
        <w:jc w:val="both"/>
        <w:rPr>
          <w:color w:val="000000"/>
        </w:rPr>
      </w:pPr>
      <w:r w:rsidRPr="00FA2B69">
        <w:rPr>
          <w:color w:val="000000"/>
        </w:rPr>
        <w:t>В настоящий момент подать заявление на установление ежемесячной выплаты можно в любое время в течение полутора лет со дня рождения ребенка. С января следующего года у граждан появится право подать заявление о назначении ежемесячной выплаты в связи с рождением (усыновлением) первого или второго ребенка в любое время в течение трех лет со дня рождения ребенка.</w:t>
      </w:r>
    </w:p>
    <w:p w:rsidR="00FA2B69" w:rsidRPr="00FA2B69" w:rsidRDefault="00FA2B69" w:rsidP="00FA2B69">
      <w:pPr>
        <w:pStyle w:val="a5"/>
        <w:shd w:val="clear" w:color="auto" w:fill="FFFFFF"/>
        <w:spacing w:before="0" w:beforeAutospacing="0" w:after="75" w:afterAutospacing="0"/>
        <w:ind w:firstLine="330"/>
        <w:jc w:val="both"/>
        <w:rPr>
          <w:color w:val="000000"/>
        </w:rPr>
      </w:pPr>
      <w:r w:rsidRPr="00FA2B69">
        <w:rPr>
          <w:color w:val="000000"/>
        </w:rPr>
        <w:t>При этом выплаты будут назначаться сначала на срок один год. По истечении этого срока гражданин сможет подать новое заявление о назначении указанной выплаты сначала на срок до достижения ребенком возраста двух лет (в настоящее время действует положение о выплатах до полутора лет), а затем на срок до достижения им возраста трех лет.</w:t>
      </w:r>
      <w:r w:rsidRPr="00FA2B69">
        <w:rPr>
          <w:color w:val="000000"/>
        </w:rPr>
        <w:br/>
        <w:t>Если обратиться в первые шесть месяцев, выплата будет установлена с даты рождения ребенка, то есть будут выплачены средства в том числе и за месяцы до обращения. Если обратиться позднее шести месяцев, выплата устанавливается со дня подачи заявления.</w:t>
      </w:r>
    </w:p>
    <w:p w:rsidR="00FA2B69" w:rsidRPr="00FA2B69" w:rsidRDefault="00FA2B69" w:rsidP="00FA2B69">
      <w:pPr>
        <w:pStyle w:val="a5"/>
        <w:shd w:val="clear" w:color="auto" w:fill="FFFFFF"/>
        <w:spacing w:before="0" w:beforeAutospacing="0" w:after="75" w:afterAutospacing="0"/>
        <w:ind w:firstLine="330"/>
        <w:jc w:val="both"/>
        <w:rPr>
          <w:color w:val="000000"/>
        </w:rPr>
      </w:pPr>
      <w:r w:rsidRPr="00FA2B69">
        <w:rPr>
          <w:color w:val="000000"/>
        </w:rPr>
        <w:t>В настоящий момент осуществление ежемесячной выплаты в связи с рождением (усыновлением) первого или второго ребенка прекращается при достижении ребенком возраста полутора лет - со дня, следующего за днем исполнения ребенку полутора лет.</w:t>
      </w:r>
      <w:r w:rsidRPr="00FA2B69">
        <w:rPr>
          <w:color w:val="000000"/>
        </w:rPr>
        <w:br/>
        <w:t>Начиная с января следующего года, выплаты будут прекращаться лишь при достижении ребенком возраста трех лет.</w:t>
      </w:r>
    </w:p>
    <w:p w:rsidR="00FA2B69" w:rsidRPr="00FA2B69" w:rsidRDefault="00FA2B69" w:rsidP="00FA2B69"/>
    <w:p w:rsidR="007E2E04" w:rsidRPr="00FA2B69" w:rsidRDefault="007E2E04" w:rsidP="00FA2B69"/>
    <w:p w:rsidR="007E2E04" w:rsidRPr="00FA2B69" w:rsidRDefault="007E2E04" w:rsidP="007E2E04">
      <w:r w:rsidRPr="00FA2B69">
        <w:t>Прокуратура Кукморского района</w:t>
      </w:r>
    </w:p>
    <w:p w:rsidR="00247F8E" w:rsidRPr="00FA2B69" w:rsidRDefault="00247F8E" w:rsidP="005368B6">
      <w:pPr>
        <w:rPr>
          <w:b/>
        </w:rPr>
      </w:pPr>
    </w:p>
    <w:p w:rsidR="005368B6" w:rsidRPr="007E2E04" w:rsidRDefault="005368B6" w:rsidP="005368B6"/>
    <w:sectPr w:rsidR="005368B6" w:rsidRPr="007E2E04" w:rsidSect="005368B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5BF"/>
    <w:rsid w:val="00021BBC"/>
    <w:rsid w:val="00101C8B"/>
    <w:rsid w:val="00247F8E"/>
    <w:rsid w:val="002C584A"/>
    <w:rsid w:val="00432020"/>
    <w:rsid w:val="005368B6"/>
    <w:rsid w:val="005977B4"/>
    <w:rsid w:val="006B40F1"/>
    <w:rsid w:val="006D3AEB"/>
    <w:rsid w:val="006D4D90"/>
    <w:rsid w:val="007E2E04"/>
    <w:rsid w:val="008747F1"/>
    <w:rsid w:val="00920BB2"/>
    <w:rsid w:val="00993C6B"/>
    <w:rsid w:val="00A715BF"/>
    <w:rsid w:val="00AD2B48"/>
    <w:rsid w:val="00C43C38"/>
    <w:rsid w:val="00C93B2D"/>
    <w:rsid w:val="00D67D1F"/>
    <w:rsid w:val="00FA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D79405-D367-4877-9C46-8843F1BCD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20BB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0B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etail-news-date">
    <w:name w:val="detail-news-date"/>
    <w:basedOn w:val="a0"/>
    <w:rsid w:val="00920BB2"/>
  </w:style>
  <w:style w:type="character" w:customStyle="1" w:styleId="printhtml">
    <w:name w:val="print_html"/>
    <w:basedOn w:val="a0"/>
    <w:rsid w:val="00920BB2"/>
  </w:style>
  <w:style w:type="paragraph" w:customStyle="1" w:styleId="rtejustify">
    <w:name w:val="rtejustify"/>
    <w:basedOn w:val="a"/>
    <w:rsid w:val="00920BB2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920B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0BB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D3AEB"/>
  </w:style>
  <w:style w:type="paragraph" w:styleId="a5">
    <w:name w:val="Normal (Web)"/>
    <w:basedOn w:val="a"/>
    <w:uiPriority w:val="99"/>
    <w:semiHidden/>
    <w:unhideWhenUsed/>
    <w:rsid w:val="006D3AEB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FA2B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56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3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69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827707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2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53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27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953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7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9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6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3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7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11502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63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39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870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040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3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0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2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1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6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5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74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28490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83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177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9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628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6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4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Azat</cp:lastModifiedBy>
  <cp:revision>2</cp:revision>
  <cp:lastPrinted>2018-11-23T12:03:00Z</cp:lastPrinted>
  <dcterms:created xsi:type="dcterms:W3CDTF">2019-09-25T04:28:00Z</dcterms:created>
  <dcterms:modified xsi:type="dcterms:W3CDTF">2019-09-25T04:28:00Z</dcterms:modified>
</cp:coreProperties>
</file>