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C3" w:rsidRPr="00153BC3" w:rsidRDefault="00153BC3" w:rsidP="00153B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3BC3">
        <w:rPr>
          <w:rFonts w:ascii="Calibri" w:eastAsia="Calibri" w:hAnsi="Calibri" w:cs="Times New Roman"/>
          <w:sz w:val="28"/>
        </w:rPr>
        <w:t xml:space="preserve">Зарегистрировано Управлением Министерства юстиции   Российской Федерации по Республике Татарстан 11 ноября 2019 года, государственный </w:t>
      </w:r>
      <w:r w:rsidRPr="00153BC3">
        <w:rPr>
          <w:rFonts w:ascii="Calibri" w:eastAsia="Calibri" w:hAnsi="Calibri" w:cs="Times New Roman"/>
          <w:sz w:val="28"/>
          <w:szCs w:val="28"/>
        </w:rPr>
        <w:t>регистрационный номер: RU 165</w:t>
      </w:r>
      <w:r w:rsidRPr="00153BC3">
        <w:rPr>
          <w:rFonts w:ascii="Calibri" w:eastAsia="Calibri" w:hAnsi="Calibri" w:cs="Times New Roman"/>
          <w:sz w:val="28"/>
          <w:szCs w:val="28"/>
        </w:rPr>
        <w:t>233</w:t>
      </w:r>
      <w:r>
        <w:rPr>
          <w:rFonts w:ascii="Calibri" w:eastAsia="Calibri" w:hAnsi="Calibri" w:cs="Times New Roman"/>
          <w:sz w:val="28"/>
          <w:szCs w:val="28"/>
        </w:rPr>
        <w:t>16</w:t>
      </w:r>
      <w:r w:rsidRPr="00153BC3">
        <w:rPr>
          <w:rFonts w:ascii="Calibri" w:eastAsia="Calibri" w:hAnsi="Calibri" w:cs="Times New Roman"/>
          <w:sz w:val="28"/>
          <w:szCs w:val="28"/>
        </w:rPr>
        <w:t>2019001</w:t>
      </w:r>
      <w:bookmarkStart w:id="0" w:name="_GoBack"/>
      <w:bookmarkEnd w:id="0"/>
    </w:p>
    <w:p w:rsidR="00153BC3" w:rsidRDefault="00153BC3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D7C65">
        <w:rPr>
          <w:rFonts w:ascii="Times New Roman" w:hAnsi="Times New Roman" w:cs="Times New Roman"/>
          <w:bCs/>
          <w:sz w:val="28"/>
          <w:szCs w:val="28"/>
        </w:rPr>
        <w:t>Ошторма-Юмьинского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26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D7C65">
        <w:rPr>
          <w:rFonts w:ascii="Times New Roman" w:hAnsi="Times New Roman" w:cs="Times New Roman"/>
          <w:sz w:val="28"/>
          <w:szCs w:val="28"/>
        </w:rPr>
        <w:t>27</w:t>
      </w:r>
    </w:p>
    <w:p w:rsidR="00AE4068" w:rsidRPr="00EF2B8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AD7C65">
        <w:rPr>
          <w:rFonts w:ascii="Times New Roman" w:hAnsi="Times New Roman" w:cs="Times New Roman"/>
          <w:sz w:val="28"/>
          <w:szCs w:val="28"/>
        </w:rPr>
        <w:t>Ошторма-Юмьин</w:t>
      </w:r>
      <w:r w:rsidR="00E3260C" w:rsidRPr="00EF2B8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F2B8A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="00AD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AD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proofErr w:type="spellStart"/>
      <w:r w:rsidR="00AD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CF78D6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8D6" w:rsidRPr="00CF78D6" w:rsidRDefault="00CF78D6" w:rsidP="00CF78D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«1. Органы местного самоуправления поселения имеют право 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78D6">
        <w:rPr>
          <w:rFonts w:ascii="Times New Roman" w:hAnsi="Times New Roman" w:cs="Times New Roman"/>
          <w:sz w:val="28"/>
          <w:szCs w:val="28"/>
        </w:rPr>
        <w:t>: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8D6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7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</w:t>
      </w:r>
      <w:proofErr w:type="gramStart"/>
      <w:r w:rsidRPr="00CF78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 w:rsidR="007F40CE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правомочен при участии в нем более половины обладающих избирательным правом жителей населенного пункта или поселения.  В случае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r w:rsidR="00AD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Ошторма-Юмьинского сельского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</w:t>
      </w: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EF2B8A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2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</w:t>
      </w:r>
      <w:proofErr w:type="gramStart"/>
      <w:r w:rsidRPr="00EF2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C79F9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41085">
        <w:rPr>
          <w:rFonts w:ascii="Times New Roman" w:hAnsi="Times New Roman" w:cs="Times New Roman"/>
          <w:sz w:val="28"/>
          <w:szCs w:val="28"/>
        </w:rPr>
        <w:t xml:space="preserve"> статье 49: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1085">
        <w:rPr>
          <w:rFonts w:ascii="Times New Roman" w:hAnsi="Times New Roman" w:cs="Times New Roman"/>
          <w:sz w:val="28"/>
          <w:szCs w:val="28"/>
        </w:rPr>
        <w:t>в абзаце третьем пункта 4 слова «перепланировки жилых помещений» заменить словами «помещений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1085"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="00536972"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3C" w:rsidRPr="00CF78D6" w:rsidRDefault="009F5F8A" w:rsidP="00CF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7F40CE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F78D6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B85EF9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8D6" w:rsidRPr="00CF78D6" w:rsidRDefault="00523830" w:rsidP="00C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8D6"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- совершает нотариальные действия, предусмотренные законодательством в случае отсутствия в поселении нотариуса;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8D6">
        <w:rPr>
          <w:rFonts w:ascii="Times New Roman" w:hAnsi="Times New Roman" w:cs="Times New Roman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F78D6" w:rsidRPr="00CF78D6" w:rsidRDefault="00CF78D6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4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CF78D6">
        <w:rPr>
          <w:rFonts w:ascii="Times New Roman" w:hAnsi="Times New Roman" w:cs="Times New Roman"/>
          <w:sz w:val="28"/>
          <w:szCs w:val="28"/>
        </w:rPr>
        <w:t>.</w:t>
      </w:r>
      <w:r w:rsidR="005238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23830">
        <w:rPr>
          <w:rFonts w:ascii="Times New Roman" w:hAnsi="Times New Roman" w:cs="Times New Roman"/>
          <w:sz w:val="28"/>
          <w:szCs w:val="28"/>
        </w:rPr>
        <w:t>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объемные графические и табличные приложения к нему в печатном издании могут не приводиться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«5.Решения Совета поселения о бюджете поселения, об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5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  <w:proofErr w:type="gramEnd"/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616FE5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08" w:rsidRPr="00EF2B8A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577D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6" w:history="1">
        <w:r w:rsidR="00616FE5"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proofErr w:type="gramEnd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05.03.2018).»</w:t>
      </w:r>
      <w:proofErr w:type="gramEnd"/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</w:t>
      </w:r>
      <w:proofErr w:type="spellStart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</w:t>
      </w:r>
      <w:proofErr w:type="spellEnd"/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</w:t>
      </w:r>
      <w:proofErr w:type="spellEnd"/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веб-адресу: http:// kukmor.tatarstan.ru, информационных стендах </w:t>
      </w:r>
      <w:r w:rsidR="00AD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Ошторма-Юмьин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60E" w:rsidRPr="00EF2B8A" w:rsidRDefault="00AD7C65" w:rsidP="00AD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7650D" w:rsidRPr="00EF2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7650D" w:rsidRPr="00EF2B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070C1">
        <w:rPr>
          <w:rFonts w:ascii="Times New Roman" w:hAnsi="Times New Roman" w:cs="Times New Roman"/>
          <w:sz w:val="28"/>
          <w:szCs w:val="28"/>
        </w:rPr>
        <w:t>: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М.М. Егорова</w:t>
      </w:r>
    </w:p>
    <w:sectPr w:rsidR="0019560E" w:rsidRPr="00EF2B8A" w:rsidSect="00743F3B">
      <w:footerReference w:type="default" r:id="rId18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10" w:rsidRDefault="00FE1310" w:rsidP="00880259">
      <w:pPr>
        <w:spacing w:after="0" w:line="240" w:lineRule="auto"/>
      </w:pPr>
      <w:r>
        <w:separator/>
      </w:r>
    </w:p>
  </w:endnote>
  <w:endnote w:type="continuationSeparator" w:id="0">
    <w:p w:rsidR="00FE1310" w:rsidRDefault="00FE1310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09093"/>
      <w:docPartObj>
        <w:docPartGallery w:val="Page Numbers (Bottom of Page)"/>
        <w:docPartUnique/>
      </w:docPartObj>
    </w:sdtPr>
    <w:sdtEndPr/>
    <w:sdtContent>
      <w:p w:rsidR="00880259" w:rsidRDefault="005A65AB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153BC3">
          <w:rPr>
            <w:noProof/>
          </w:rPr>
          <w:t>6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10" w:rsidRDefault="00FE1310" w:rsidP="00880259">
      <w:pPr>
        <w:spacing w:after="0" w:line="240" w:lineRule="auto"/>
      </w:pPr>
      <w:r>
        <w:separator/>
      </w:r>
    </w:p>
  </w:footnote>
  <w:footnote w:type="continuationSeparator" w:id="0">
    <w:p w:rsidR="00FE1310" w:rsidRDefault="00FE1310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C9"/>
    <w:rsid w:val="0000597C"/>
    <w:rsid w:val="000070C1"/>
    <w:rsid w:val="00024626"/>
    <w:rsid w:val="0003140D"/>
    <w:rsid w:val="00047146"/>
    <w:rsid w:val="00074767"/>
    <w:rsid w:val="0007650D"/>
    <w:rsid w:val="0008577D"/>
    <w:rsid w:val="0009053C"/>
    <w:rsid w:val="000B5751"/>
    <w:rsid w:val="00140865"/>
    <w:rsid w:val="00153BC3"/>
    <w:rsid w:val="0018338B"/>
    <w:rsid w:val="001933E2"/>
    <w:rsid w:val="0019560E"/>
    <w:rsid w:val="001D10C6"/>
    <w:rsid w:val="001E7DE9"/>
    <w:rsid w:val="0021142F"/>
    <w:rsid w:val="00213397"/>
    <w:rsid w:val="002378D8"/>
    <w:rsid w:val="00281909"/>
    <w:rsid w:val="00283C51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3F694C"/>
    <w:rsid w:val="00442551"/>
    <w:rsid w:val="004836BA"/>
    <w:rsid w:val="004E0D32"/>
    <w:rsid w:val="00523830"/>
    <w:rsid w:val="0052699F"/>
    <w:rsid w:val="00536972"/>
    <w:rsid w:val="00572AA4"/>
    <w:rsid w:val="00590650"/>
    <w:rsid w:val="005A65AB"/>
    <w:rsid w:val="005B5146"/>
    <w:rsid w:val="005C18C7"/>
    <w:rsid w:val="005D79BD"/>
    <w:rsid w:val="00616FE5"/>
    <w:rsid w:val="0064571F"/>
    <w:rsid w:val="006860BF"/>
    <w:rsid w:val="006A0810"/>
    <w:rsid w:val="0072606C"/>
    <w:rsid w:val="00743F3B"/>
    <w:rsid w:val="00753666"/>
    <w:rsid w:val="00766A63"/>
    <w:rsid w:val="007800B9"/>
    <w:rsid w:val="007A20A5"/>
    <w:rsid w:val="007B3834"/>
    <w:rsid w:val="007F40CE"/>
    <w:rsid w:val="00822699"/>
    <w:rsid w:val="00880259"/>
    <w:rsid w:val="00892665"/>
    <w:rsid w:val="008B4291"/>
    <w:rsid w:val="008B42AB"/>
    <w:rsid w:val="008B450F"/>
    <w:rsid w:val="008B7F17"/>
    <w:rsid w:val="009079E4"/>
    <w:rsid w:val="0094203A"/>
    <w:rsid w:val="009878C3"/>
    <w:rsid w:val="009A4561"/>
    <w:rsid w:val="009C0C5B"/>
    <w:rsid w:val="009C79F9"/>
    <w:rsid w:val="009F5F8A"/>
    <w:rsid w:val="00A03EA7"/>
    <w:rsid w:val="00A0698A"/>
    <w:rsid w:val="00A739E3"/>
    <w:rsid w:val="00A75824"/>
    <w:rsid w:val="00A91DA1"/>
    <w:rsid w:val="00A94A69"/>
    <w:rsid w:val="00AD7C65"/>
    <w:rsid w:val="00AE4068"/>
    <w:rsid w:val="00B206DE"/>
    <w:rsid w:val="00B85EF9"/>
    <w:rsid w:val="00B94103"/>
    <w:rsid w:val="00BE543A"/>
    <w:rsid w:val="00C4798F"/>
    <w:rsid w:val="00C81FC9"/>
    <w:rsid w:val="00CC41D7"/>
    <w:rsid w:val="00CE452D"/>
    <w:rsid w:val="00CF78D6"/>
    <w:rsid w:val="00D211CD"/>
    <w:rsid w:val="00D31E67"/>
    <w:rsid w:val="00D33B90"/>
    <w:rsid w:val="00D41085"/>
    <w:rsid w:val="00D50311"/>
    <w:rsid w:val="00D8364C"/>
    <w:rsid w:val="00DA5518"/>
    <w:rsid w:val="00DD579A"/>
    <w:rsid w:val="00DE101E"/>
    <w:rsid w:val="00DE13B2"/>
    <w:rsid w:val="00DE7ECB"/>
    <w:rsid w:val="00DF5E65"/>
    <w:rsid w:val="00E3260C"/>
    <w:rsid w:val="00E45F7E"/>
    <w:rsid w:val="00E520D7"/>
    <w:rsid w:val="00E54861"/>
    <w:rsid w:val="00E91C63"/>
    <w:rsid w:val="00ED7DD9"/>
    <w:rsid w:val="00EE1E5C"/>
    <w:rsid w:val="00EF2B8A"/>
    <w:rsid w:val="00F20708"/>
    <w:rsid w:val="00F41FC2"/>
    <w:rsid w:val="00F610BD"/>
    <w:rsid w:val="00F7289A"/>
    <w:rsid w:val="00FE1310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89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89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javascript: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620EE17BC16706FC9641B0460AEBD298C30EF8F25720E6EE065AA4D2A0F8639C04C0827D976B64C5ABC4B029hAo1F" TargetMode="External"/><Relationship Id="rId12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17" Type="http://schemas.openxmlformats.org/officeDocument/2006/relationships/hyperlink" Target="http://&#1087;&#1088;&#1072;&#1074;&#1086;-&#1084;&#1080;&#1085;&#1102;&#1089;&#1090;.&#1088;&#1092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minjust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FFC7BCF659B3634B2370AB3CD4FA85152F0EA16459DA928650F49C18780706A9D9AE310F918AE00373E8349FaAv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5A5F38A68749A80A40CB2F3881CBDE8B5AE654BEF47A04B885B6071198C1666356CFE2E9D153E0DB852E9CC9CD5C6CF7BE9928A35BM0M8I" TargetMode="External"/><Relationship Id="rId10" Type="http://schemas.openxmlformats.org/officeDocument/2006/relationships/hyperlink" Target="consultantplus://offline/ref=51FFC7BCF659B3634B2370AB3CD4FA85142700A2675DDA928650F49C18780706A9D9AE310F918AE00373E8349FaAv8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FC7BCF659B3634B2370AB3CD4FA85152F0EA1645BDA928650F49C18780706A9D9AE310F918AE00373E8349FaAv8G" TargetMode="External"/><Relationship Id="rId14" Type="http://schemas.openxmlformats.org/officeDocument/2006/relationships/hyperlink" Target="consultantplus://offline/ref=B4620EE17BC16706FC9641B0460AEBD298C30EF8F25720E6EE065AA4D2A0F8639C04C0827D976B64C5ABC4B029hA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osht</cp:lastModifiedBy>
  <cp:revision>5</cp:revision>
  <cp:lastPrinted>2019-11-13T10:01:00Z</cp:lastPrinted>
  <dcterms:created xsi:type="dcterms:W3CDTF">2019-10-30T10:30:00Z</dcterms:created>
  <dcterms:modified xsi:type="dcterms:W3CDTF">2019-11-13T10:02:00Z</dcterms:modified>
</cp:coreProperties>
</file>