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8DD" w:rsidRDefault="00C868DD" w:rsidP="00C868DD">
      <w:pPr>
        <w:pStyle w:val="a3"/>
        <w:keepNext/>
        <w:keepLines/>
        <w:contextualSpacing/>
        <w:mirrorIndents/>
        <w:rPr>
          <w:rFonts w:ascii="Times New Roman" w:hAnsi="Times New Roman" w:cs="Times New Roman"/>
          <w:b/>
          <w:sz w:val="22"/>
          <w:szCs w:val="22"/>
        </w:rPr>
      </w:pPr>
      <w:bookmarkStart w:id="0" w:name="_Toc256182835"/>
      <w:bookmarkStart w:id="1" w:name="_Toc183681475"/>
    </w:p>
    <w:bookmarkEnd w:id="0"/>
    <w:bookmarkEnd w:id="1"/>
    <w:p w:rsidR="004D52CA" w:rsidRDefault="003A75CB" w:rsidP="00EF1DF5">
      <w:pPr>
        <w:pStyle w:val="a3"/>
        <w:keepNext/>
        <w:keepLines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ИНФОРМАЦИОННОЕ СООБЩЕНИЕ О ПРОВЕДЕНИИ </w:t>
      </w:r>
      <w:r w:rsidR="00507E5A">
        <w:rPr>
          <w:rFonts w:ascii="Times New Roman" w:hAnsi="Times New Roman" w:cs="Times New Roman"/>
          <w:b/>
          <w:i/>
          <w:sz w:val="22"/>
          <w:szCs w:val="22"/>
          <w:highlight w:val="green"/>
          <w:u w:val="single"/>
        </w:rPr>
        <w:t>17</w:t>
      </w:r>
      <w:r w:rsidRPr="00B808CF">
        <w:rPr>
          <w:rFonts w:ascii="Times New Roman" w:hAnsi="Times New Roman" w:cs="Times New Roman"/>
          <w:b/>
          <w:i/>
          <w:sz w:val="22"/>
          <w:szCs w:val="22"/>
          <w:highlight w:val="green"/>
          <w:u w:val="single"/>
        </w:rPr>
        <w:t>.0</w:t>
      </w:r>
      <w:r w:rsidR="007C3E94">
        <w:rPr>
          <w:rFonts w:ascii="Times New Roman" w:hAnsi="Times New Roman" w:cs="Times New Roman"/>
          <w:b/>
          <w:i/>
          <w:sz w:val="22"/>
          <w:szCs w:val="22"/>
          <w:highlight w:val="green"/>
          <w:u w:val="single"/>
        </w:rPr>
        <w:t>8</w:t>
      </w:r>
      <w:r w:rsidRPr="00B808CF">
        <w:rPr>
          <w:rFonts w:ascii="Times New Roman" w:hAnsi="Times New Roman" w:cs="Times New Roman"/>
          <w:b/>
          <w:i/>
          <w:sz w:val="22"/>
          <w:szCs w:val="22"/>
          <w:highlight w:val="green"/>
          <w:u w:val="single"/>
        </w:rPr>
        <w:t>.20</w:t>
      </w:r>
      <w:r w:rsidR="00B808CF" w:rsidRPr="00B808CF">
        <w:rPr>
          <w:rFonts w:ascii="Times New Roman" w:hAnsi="Times New Roman" w:cs="Times New Roman"/>
          <w:b/>
          <w:i/>
          <w:sz w:val="22"/>
          <w:szCs w:val="22"/>
          <w:highlight w:val="green"/>
          <w:u w:val="single"/>
        </w:rPr>
        <w:t>2</w:t>
      </w:r>
      <w:r w:rsidR="00507E5A" w:rsidRPr="00507E5A">
        <w:rPr>
          <w:rFonts w:ascii="Times New Roman" w:hAnsi="Times New Roman" w:cs="Times New Roman"/>
          <w:b/>
          <w:i/>
          <w:sz w:val="22"/>
          <w:szCs w:val="22"/>
          <w:highlight w:val="green"/>
          <w:u w:val="single"/>
        </w:rPr>
        <w:t>1</w:t>
      </w:r>
    </w:p>
    <w:p w:rsidR="00454684" w:rsidRDefault="00454684" w:rsidP="00C6516D">
      <w:pPr>
        <w:jc w:val="center"/>
        <w:rPr>
          <w:sz w:val="22"/>
          <w:szCs w:val="22"/>
        </w:rPr>
      </w:pPr>
      <w:r>
        <w:rPr>
          <w:sz w:val="22"/>
          <w:szCs w:val="22"/>
        </w:rPr>
        <w:t>ПРОДАЖИ ПОСРЕДСТВОМ ПУБЛИЧНОГО ПРЕДЛОЖЕНИЯ</w:t>
      </w:r>
    </w:p>
    <w:p w:rsidR="00C6516D" w:rsidRPr="00653A43" w:rsidRDefault="004D52CA" w:rsidP="00C6516D">
      <w:pPr>
        <w:jc w:val="center"/>
        <w:rPr>
          <w:rFonts w:ascii="Tahoma" w:hAnsi="Tahoma" w:cs="Tahoma"/>
          <w:color w:val="000000"/>
        </w:rPr>
      </w:pPr>
      <w:r>
        <w:rPr>
          <w:sz w:val="22"/>
          <w:szCs w:val="22"/>
        </w:rPr>
        <w:t xml:space="preserve"> В ЭЛЕКТРОННОЙ ФОРМЕ</w:t>
      </w:r>
      <w:r w:rsidR="00C6516D">
        <w:rPr>
          <w:sz w:val="22"/>
          <w:szCs w:val="22"/>
        </w:rPr>
        <w:t xml:space="preserve"> </w:t>
      </w:r>
    </w:p>
    <w:p w:rsidR="004D52CA" w:rsidRDefault="004D52CA" w:rsidP="004D52CA">
      <w:pPr>
        <w:jc w:val="center"/>
        <w:rPr>
          <w:b/>
          <w:sz w:val="22"/>
          <w:szCs w:val="22"/>
        </w:rPr>
      </w:pPr>
    </w:p>
    <w:tbl>
      <w:tblPr>
        <w:tblStyle w:val="a5"/>
        <w:tblW w:w="10738" w:type="dxa"/>
        <w:tblInd w:w="-1026" w:type="dxa"/>
        <w:tblLook w:val="04A0"/>
      </w:tblPr>
      <w:tblGrid>
        <w:gridCol w:w="436"/>
        <w:gridCol w:w="10591"/>
      </w:tblGrid>
      <w:tr w:rsidR="003A75CB" w:rsidTr="00B07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Pr="006D6000" w:rsidRDefault="003A75CB" w:rsidP="006D600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Форма торгов:</w:t>
            </w:r>
            <w:r>
              <w:rPr>
                <w:lang w:eastAsia="en-US"/>
              </w:rPr>
              <w:t xml:space="preserve"> </w:t>
            </w:r>
            <w:r w:rsidR="006D6000" w:rsidRPr="006D6000">
              <w:rPr>
                <w:rFonts w:eastAsiaTheme="minorHAnsi"/>
                <w:bCs/>
                <w:lang w:eastAsia="en-US"/>
              </w:rPr>
              <w:t xml:space="preserve">Продажа посредством публичного предложения </w:t>
            </w:r>
            <w:r w:rsidR="006D6000" w:rsidRPr="006D6000">
              <w:rPr>
                <w:lang w:eastAsia="en-US"/>
              </w:rPr>
              <w:t xml:space="preserve">(далее – торги) </w:t>
            </w:r>
            <w:r w:rsidR="006D6000" w:rsidRPr="006D6000">
              <w:rPr>
                <w:rFonts w:eastAsiaTheme="minorHAnsi"/>
                <w:bCs/>
                <w:lang w:eastAsia="en-US"/>
              </w:rPr>
              <w:t xml:space="preserve">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продажи.</w:t>
            </w:r>
            <w:r w:rsidR="006D6000" w:rsidRPr="006D6000">
              <w:rPr>
                <w:lang w:eastAsia="en-US"/>
              </w:rPr>
              <w:t xml:space="preserve"> Торги проводятся в электронной форме.</w:t>
            </w:r>
          </w:p>
          <w:p w:rsidR="003A75CB" w:rsidRDefault="00D17303" w:rsidP="002C397E">
            <w:pPr>
              <w:jc w:val="both"/>
              <w:rPr>
                <w:lang w:eastAsia="en-US"/>
              </w:rPr>
            </w:pPr>
            <w:proofErr w:type="gramStart"/>
            <w:r w:rsidRPr="006D6000">
              <w:rPr>
                <w:lang w:eastAsia="en-US"/>
              </w:rPr>
              <w:t>Торги</w:t>
            </w:r>
            <w:r w:rsidR="003A75CB" w:rsidRPr="006D6000">
              <w:rPr>
                <w:lang w:eastAsia="en-US"/>
              </w:rPr>
              <w:t xml:space="preserve"> провод</w:t>
            </w:r>
            <w:r w:rsidRPr="006D6000">
              <w:rPr>
                <w:lang w:eastAsia="en-US"/>
              </w:rPr>
              <w:t>я</w:t>
            </w:r>
            <w:r w:rsidR="003A75CB" w:rsidRPr="006D6000">
              <w:rPr>
                <w:lang w:eastAsia="en-US"/>
              </w:rPr>
              <w:t>тся по правилам и в соответствии со ст</w:t>
            </w:r>
            <w:r w:rsidR="00BE280A" w:rsidRPr="006D6000">
              <w:rPr>
                <w:lang w:eastAsia="en-US"/>
              </w:rPr>
              <w:t xml:space="preserve">атьями </w:t>
            </w:r>
            <w:r w:rsidR="003A75CB" w:rsidRPr="006D6000">
              <w:rPr>
                <w:lang w:eastAsia="en-US"/>
              </w:rPr>
              <w:t>447, 448 Гражданского кодекса Российской</w:t>
            </w:r>
            <w:r w:rsidR="003A75CB">
              <w:rPr>
                <w:lang w:eastAsia="en-US"/>
              </w:rPr>
              <w:t xml:space="preserve"> Федерации, </w:t>
            </w:r>
            <w:r w:rsidR="00BE280A">
              <w:rPr>
                <w:lang w:eastAsia="en-US"/>
              </w:rPr>
              <w:t>Федеральным законом от 21.12.2002 №</w:t>
            </w:r>
            <w:r w:rsidR="003E72F2">
              <w:rPr>
                <w:lang w:eastAsia="en-US"/>
              </w:rPr>
              <w:t xml:space="preserve"> </w:t>
            </w:r>
            <w:r w:rsidR="00BE280A">
              <w:rPr>
                <w:lang w:eastAsia="en-US"/>
              </w:rPr>
              <w:t xml:space="preserve">178-ФЗ «О приватизации государственного и муниципального имущества», </w:t>
            </w:r>
            <w:r w:rsidR="003A75CB">
              <w:rPr>
                <w:lang w:eastAsia="en-US"/>
              </w:rPr>
              <w:t>Постановлением Правительства Российской Федерации от 27.08.2012 № 860 «</w:t>
            </w:r>
            <w:r w:rsidR="003A75CB">
              <w:rPr>
                <w:bCs/>
                <w:lang w:eastAsia="en-US"/>
              </w:rPr>
              <w:t>Об организации и проведении продажи государственного или муниципального имущества в электронной форме"</w:t>
            </w:r>
            <w:r w:rsidR="003A75CB">
              <w:rPr>
                <w:lang w:eastAsia="en-US"/>
              </w:rPr>
              <w:t xml:space="preserve">, на основании </w:t>
            </w:r>
            <w:r w:rsidR="00AF12A3">
              <w:rPr>
                <w:lang w:eastAsia="en-US"/>
              </w:rPr>
              <w:t>постановлени</w:t>
            </w:r>
            <w:r w:rsidR="00D900E9">
              <w:rPr>
                <w:lang w:eastAsia="en-US"/>
              </w:rPr>
              <w:t>я</w:t>
            </w:r>
            <w:r w:rsidR="00AF12A3">
              <w:rPr>
                <w:lang w:eastAsia="en-US"/>
              </w:rPr>
              <w:t xml:space="preserve"> Исполнительного комитета Кукморского муниципального района от </w:t>
            </w:r>
            <w:r w:rsidR="00CF11D2">
              <w:rPr>
                <w:lang w:eastAsia="en-US"/>
              </w:rPr>
              <w:t>13</w:t>
            </w:r>
            <w:r w:rsidR="001A0C99">
              <w:rPr>
                <w:lang w:eastAsia="en-US"/>
              </w:rPr>
              <w:t>.0</w:t>
            </w:r>
            <w:r w:rsidR="00CF11D2">
              <w:rPr>
                <w:lang w:eastAsia="en-US"/>
              </w:rPr>
              <w:t>7</w:t>
            </w:r>
            <w:r w:rsidR="001A0C99">
              <w:rPr>
                <w:lang w:eastAsia="en-US"/>
              </w:rPr>
              <w:t>.202</w:t>
            </w:r>
            <w:r w:rsidR="00CF11D2">
              <w:rPr>
                <w:lang w:eastAsia="en-US"/>
              </w:rPr>
              <w:t>1</w:t>
            </w:r>
            <w:r w:rsidR="00AF12A3">
              <w:rPr>
                <w:lang w:eastAsia="en-US"/>
              </w:rPr>
              <w:t xml:space="preserve"> №</w:t>
            </w:r>
            <w:r w:rsidR="00103BC1">
              <w:rPr>
                <w:lang w:eastAsia="en-US"/>
              </w:rPr>
              <w:t xml:space="preserve"> </w:t>
            </w:r>
            <w:r w:rsidR="00CF11D2">
              <w:rPr>
                <w:lang w:eastAsia="en-US"/>
              </w:rPr>
              <w:t>471</w:t>
            </w:r>
            <w:r w:rsidR="00103BC1">
              <w:rPr>
                <w:lang w:eastAsia="en-US"/>
              </w:rPr>
              <w:t xml:space="preserve"> «О продаже муниципального имущества</w:t>
            </w:r>
            <w:proofErr w:type="gramEnd"/>
            <w:r w:rsidR="00D900E9">
              <w:rPr>
                <w:lang w:eastAsia="en-US"/>
              </w:rPr>
              <w:t xml:space="preserve"> посредством публичного предложения</w:t>
            </w:r>
            <w:r w:rsidR="00103BC1">
              <w:rPr>
                <w:lang w:eastAsia="en-US"/>
              </w:rPr>
              <w:t>»</w:t>
            </w:r>
            <w:r w:rsidR="002C397E">
              <w:rPr>
                <w:lang w:eastAsia="en-US"/>
              </w:rPr>
              <w:t>.</w:t>
            </w:r>
          </w:p>
          <w:p w:rsidR="002C397E" w:rsidRDefault="002C397E" w:rsidP="002C397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Имущество является муниципальной собственностью Кукморского муниципального района Республики Татарстан.</w:t>
            </w:r>
          </w:p>
        </w:tc>
      </w:tr>
      <w:tr w:rsidR="003A75CB" w:rsidTr="00B07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>
            <w:pPr>
              <w:pStyle w:val="a3"/>
              <w:keepNext/>
              <w:keepLines/>
              <w:mirrorIndents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Организация, наделенная функциями Продавца по организации </w:t>
            </w:r>
            <w:r w:rsidR="00D1730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торгов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на электронной площадке:</w:t>
            </w:r>
            <w:r w:rsidR="00AF12A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 w:rsidR="00AF12A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Палата имущественных и земельных отношений Кукморского муниципального района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(действующая на основании </w:t>
            </w:r>
            <w:r w:rsidR="00AF12A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Положения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  <w:p w:rsidR="003A75CB" w:rsidRDefault="003A75CB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Место нахождения: 42</w:t>
            </w:r>
            <w:r w:rsidR="00AF12A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2110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Республика Татарстан, </w:t>
            </w:r>
            <w:r w:rsidR="00AF12A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Кукморский муниципальный район,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="00AF12A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</w:t>
            </w:r>
            <w:proofErr w:type="gramEnd"/>
            <w:r w:rsidR="00AF12A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укмор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ул.</w:t>
            </w:r>
            <w:r w:rsidR="00AF12A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Ленина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д.</w:t>
            </w:r>
            <w:r w:rsidR="00AF12A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  <w:p w:rsidR="003A75CB" w:rsidRDefault="003A75CB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тел: (843</w:t>
            </w:r>
            <w:r w:rsidR="00AF12A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  <w:r w:rsidR="00AF12A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2-</w:t>
            </w:r>
            <w:r w:rsidR="00CF11D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="00AF12A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="00CF11D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="00AF12A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Насибуллина</w:t>
            </w:r>
            <w:proofErr w:type="spellEnd"/>
            <w:r w:rsidR="00AF12A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Эльвира </w:t>
            </w:r>
            <w:proofErr w:type="spellStart"/>
            <w:r w:rsidR="00AF12A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Фирдаусовна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3A75CB" w:rsidRDefault="003A75CB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Адрес электронной почты: </w:t>
            </w:r>
            <w:proofErr w:type="spellStart"/>
            <w:r w:rsidR="00AF12A3" w:rsidRPr="00AF12A3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elvira</w:t>
            </w:r>
            <w:proofErr w:type="spellEnd"/>
            <w:r w:rsidR="00AF12A3" w:rsidRPr="00AF12A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proofErr w:type="spellStart"/>
            <w:r w:rsidR="00AF12A3" w:rsidRPr="00AF12A3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nasibullina</w:t>
            </w:r>
            <w:proofErr w:type="spellEnd"/>
            <w:r w:rsidR="00AF12A3" w:rsidRPr="00AF12A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@</w:t>
            </w:r>
            <w:proofErr w:type="spellStart"/>
            <w:r w:rsidR="00AF12A3" w:rsidRPr="00AF12A3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tatar</w:t>
            </w:r>
            <w:proofErr w:type="spellEnd"/>
            <w:r w:rsidR="00AF12A3" w:rsidRPr="00AF12A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proofErr w:type="spellStart"/>
            <w:r w:rsidR="00AF12A3" w:rsidRPr="00AF12A3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ru</w:t>
            </w:r>
            <w:proofErr w:type="spellEnd"/>
          </w:p>
        </w:tc>
      </w:tr>
      <w:tr w:rsidR="003A75CB" w:rsidTr="00B07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Организатор </w:t>
            </w:r>
            <w:r w:rsidR="00D1730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торгов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(оператор электронной площадки):</w:t>
            </w:r>
            <w:r w:rsidR="00AF12A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АО «Агентство по государственному заказу Республики Татарстан» </w:t>
            </w:r>
          </w:p>
          <w:p w:rsidR="003A75CB" w:rsidRDefault="003A75C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Место нахождения: 420021, Республика Татарстан, г. Казань, ул. Московская, 55. </w:t>
            </w:r>
          </w:p>
          <w:p w:rsidR="003A75CB" w:rsidRDefault="003A75C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Тел. (843) 292-95-17 – Голованов Михаил Юрьевич. Служба тех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оддержки – (843) 212-24-25</w:t>
            </w:r>
          </w:p>
        </w:tc>
      </w:tr>
      <w:tr w:rsidR="003A75CB" w:rsidTr="00B07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Pr="00CC404A" w:rsidRDefault="003A75CB" w:rsidP="00D17303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Адрес электронной </w:t>
            </w:r>
            <w:proofErr w:type="gramStart"/>
            <w:r>
              <w:rPr>
                <w:b/>
                <w:lang w:eastAsia="en-US"/>
              </w:rPr>
              <w:t>площадки</w:t>
            </w:r>
            <w:proofErr w:type="gramEnd"/>
            <w:r>
              <w:rPr>
                <w:b/>
                <w:lang w:eastAsia="en-US"/>
              </w:rPr>
              <w:t xml:space="preserve"> на которой буд</w:t>
            </w:r>
            <w:r w:rsidR="00D17303">
              <w:rPr>
                <w:b/>
                <w:lang w:eastAsia="en-US"/>
              </w:rPr>
              <w:t>у</w:t>
            </w:r>
            <w:r>
              <w:rPr>
                <w:b/>
                <w:lang w:eastAsia="en-US"/>
              </w:rPr>
              <w:t xml:space="preserve">т проводиться </w:t>
            </w:r>
            <w:r w:rsidR="00D17303">
              <w:rPr>
                <w:b/>
                <w:lang w:eastAsia="en-US"/>
              </w:rPr>
              <w:t>торги</w:t>
            </w:r>
            <w:r>
              <w:rPr>
                <w:b/>
                <w:lang w:eastAsia="en-US"/>
              </w:rPr>
              <w:t xml:space="preserve"> в электронной форме: </w:t>
            </w:r>
            <w:r>
              <w:rPr>
                <w:lang w:eastAsia="en-US"/>
              </w:rPr>
              <w:t xml:space="preserve">утвержденная распоряжением Правительством Российской Федерации от 04.12.2015 № 2488-р - Электронная площадка АО «Агентство по государственному заказу Республики Татарстан» - </w:t>
            </w:r>
            <w:r>
              <w:rPr>
                <w:b/>
                <w:lang w:val="en-US" w:eastAsia="en-US"/>
              </w:rPr>
              <w:t>sale</w:t>
            </w:r>
            <w:r>
              <w:rPr>
                <w:b/>
                <w:lang w:eastAsia="en-US"/>
              </w:rPr>
              <w:t>.</w:t>
            </w:r>
            <w:proofErr w:type="spellStart"/>
            <w:r>
              <w:rPr>
                <w:b/>
                <w:lang w:val="en-US" w:eastAsia="en-US"/>
              </w:rPr>
              <w:t>zakazrf</w:t>
            </w:r>
            <w:proofErr w:type="spellEnd"/>
            <w:r>
              <w:rPr>
                <w:b/>
                <w:lang w:eastAsia="en-US"/>
              </w:rPr>
              <w:t>.</w:t>
            </w:r>
            <w:proofErr w:type="spellStart"/>
            <w:r>
              <w:rPr>
                <w:b/>
                <w:lang w:val="en-US" w:eastAsia="en-US"/>
              </w:rPr>
              <w:t>ru</w:t>
            </w:r>
            <w:proofErr w:type="spellEnd"/>
            <w:r w:rsidR="00AF12A3">
              <w:rPr>
                <w:b/>
                <w:lang w:eastAsia="en-US"/>
              </w:rPr>
              <w:t xml:space="preserve"> </w:t>
            </w:r>
          </w:p>
        </w:tc>
      </w:tr>
      <w:tr w:rsidR="003A75CB" w:rsidTr="00B078F9">
        <w:trPr>
          <w:trHeight w:val="21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>
            <w:pPr>
              <w:keepNext/>
              <w:keepLines/>
              <w:autoSpaceDE w:val="0"/>
              <w:autoSpaceDN w:val="0"/>
              <w:adjustRightInd w:val="0"/>
              <w:mirrorIndents/>
              <w:outlineLvl w:val="1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(характеристики имущества):</w:t>
            </w:r>
          </w:p>
          <w:tbl>
            <w:tblPr>
              <w:tblW w:w="10365" w:type="dxa"/>
              <w:tblLook w:val="04A0"/>
            </w:tblPr>
            <w:tblGrid>
              <w:gridCol w:w="661"/>
              <w:gridCol w:w="3434"/>
              <w:gridCol w:w="1691"/>
              <w:gridCol w:w="1538"/>
              <w:gridCol w:w="1204"/>
              <w:gridCol w:w="901"/>
              <w:gridCol w:w="936"/>
            </w:tblGrid>
            <w:tr w:rsidR="008C52A6" w:rsidTr="00B078F9">
              <w:trPr>
                <w:trHeight w:val="700"/>
              </w:trPr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6000" w:rsidRDefault="006D6000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ло-та</w:t>
                  </w:r>
                  <w:proofErr w:type="spellEnd"/>
                  <w:proofErr w:type="gramEnd"/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D6000" w:rsidRDefault="006D6000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6000" w:rsidRDefault="006D6000" w:rsidP="00651108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Цена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первочаль-ного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предложения (указана с НДС), руб.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52A6" w:rsidRDefault="006D6000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  <w:proofErr w:type="spellStart"/>
                  <w:proofErr w:type="gramStart"/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Минималь-ная</w:t>
                  </w:r>
                  <w:proofErr w:type="spellEnd"/>
                  <w:proofErr w:type="gramEnd"/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цена предложения («цена отсечения»), </w:t>
                  </w:r>
                </w:p>
                <w:p w:rsidR="006D6000" w:rsidRDefault="006D6000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руб.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6000" w:rsidRDefault="006D6000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Шаг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повы</w:t>
                  </w:r>
                  <w:r w:rsidR="008C52A6"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-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шения</w:t>
                  </w:r>
                  <w:proofErr w:type="spellEnd"/>
                  <w:proofErr w:type="gramEnd"/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цены («шаг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аук-циона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»), руб.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000" w:rsidRDefault="006D6000" w:rsidP="008C52A6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Шаг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пони</w:t>
                  </w:r>
                  <w:r w:rsidR="008C52A6"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-ж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ения</w:t>
                  </w:r>
                  <w:proofErr w:type="spellEnd"/>
                  <w:proofErr w:type="gramEnd"/>
                  <w:r w:rsidR="008C52A6"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, руб.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D6000" w:rsidRDefault="006D6000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  <w:proofErr w:type="spellStart"/>
                  <w:proofErr w:type="gramStart"/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Зада-ток</w:t>
                  </w:r>
                  <w:proofErr w:type="spellEnd"/>
                  <w:proofErr w:type="gramEnd"/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, руб.</w:t>
                  </w:r>
                </w:p>
              </w:tc>
            </w:tr>
            <w:tr w:rsidR="00B078F9" w:rsidTr="00B078F9">
              <w:trPr>
                <w:trHeight w:val="373"/>
              </w:trPr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078F9" w:rsidRDefault="00B078F9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078F9" w:rsidRPr="00CF11D2" w:rsidRDefault="00CF11D2" w:rsidP="000701E1">
                  <w:pPr>
                    <w:rPr>
                      <w:lang w:eastAsia="en-US"/>
                    </w:rPr>
                  </w:pPr>
                  <w:r w:rsidRPr="00CF11D2">
                    <w:rPr>
                      <w:sz w:val="22"/>
                      <w:szCs w:val="22"/>
                    </w:rPr>
                    <w:t>Автобус категории М2 класс</w:t>
                  </w:r>
                  <w:proofErr w:type="gramStart"/>
                  <w:r w:rsidRPr="00CF11D2">
                    <w:rPr>
                      <w:sz w:val="22"/>
                      <w:szCs w:val="22"/>
                    </w:rPr>
                    <w:t xml:space="preserve"> В</w:t>
                  </w:r>
                  <w:proofErr w:type="gramEnd"/>
                  <w:r w:rsidRPr="00CF11D2">
                    <w:rPr>
                      <w:sz w:val="22"/>
                      <w:szCs w:val="22"/>
                    </w:rPr>
                    <w:t xml:space="preserve"> </w:t>
                  </w:r>
                  <w:r w:rsidRPr="00CF11D2">
                    <w:rPr>
                      <w:sz w:val="22"/>
                      <w:szCs w:val="22"/>
                      <w:lang w:val="en-US"/>
                    </w:rPr>
                    <w:t>Fiat</w:t>
                  </w:r>
                  <w:r w:rsidRPr="00CF11D2">
                    <w:rPr>
                      <w:sz w:val="22"/>
                      <w:szCs w:val="22"/>
                    </w:rPr>
                    <w:t xml:space="preserve"> </w:t>
                  </w:r>
                  <w:r w:rsidRPr="00CF11D2">
                    <w:rPr>
                      <w:sz w:val="22"/>
                      <w:szCs w:val="22"/>
                      <w:lang w:val="en-US"/>
                    </w:rPr>
                    <w:t>DUCATO</w:t>
                  </w:r>
                  <w:r w:rsidRPr="00CF11D2">
                    <w:rPr>
                      <w:sz w:val="22"/>
                      <w:szCs w:val="22"/>
                    </w:rPr>
                    <w:t xml:space="preserve">, 2010 г.в., цвет кузова белый, </w:t>
                  </w:r>
                  <w:r w:rsidRPr="00CF11D2">
                    <w:rPr>
                      <w:sz w:val="22"/>
                      <w:szCs w:val="22"/>
                      <w:lang w:val="en-US"/>
                    </w:rPr>
                    <w:t>VIN</w:t>
                  </w:r>
                  <w:r w:rsidRPr="00CF11D2">
                    <w:rPr>
                      <w:sz w:val="22"/>
                      <w:szCs w:val="22"/>
                    </w:rPr>
                    <w:t xml:space="preserve"> </w:t>
                  </w:r>
                  <w:r w:rsidRPr="00CF11D2">
                    <w:rPr>
                      <w:sz w:val="22"/>
                      <w:szCs w:val="22"/>
                      <w:lang w:val="en-US"/>
                    </w:rPr>
                    <w:t>Z</w:t>
                  </w:r>
                  <w:r w:rsidRPr="00CF11D2">
                    <w:rPr>
                      <w:sz w:val="22"/>
                      <w:szCs w:val="22"/>
                    </w:rPr>
                    <w:t>7</w:t>
                  </w:r>
                  <w:r w:rsidRPr="00CF11D2">
                    <w:rPr>
                      <w:sz w:val="22"/>
                      <w:szCs w:val="22"/>
                      <w:lang w:val="en-US"/>
                    </w:rPr>
                    <w:t>G</w:t>
                  </w:r>
                  <w:r w:rsidRPr="00CF11D2">
                    <w:rPr>
                      <w:sz w:val="22"/>
                      <w:szCs w:val="22"/>
                    </w:rPr>
                    <w:t>244000</w:t>
                  </w:r>
                  <w:r w:rsidRPr="00CF11D2">
                    <w:rPr>
                      <w:sz w:val="22"/>
                      <w:szCs w:val="22"/>
                      <w:lang w:val="en-US"/>
                    </w:rPr>
                    <w:t>AS</w:t>
                  </w:r>
                  <w:r w:rsidRPr="00CF11D2">
                    <w:rPr>
                      <w:sz w:val="22"/>
                      <w:szCs w:val="22"/>
                    </w:rPr>
                    <w:t>020796, пробег 281312 км.</w:t>
                  </w: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078F9" w:rsidRDefault="00CF11D2" w:rsidP="001A0C99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261000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78F9" w:rsidRDefault="00CF11D2" w:rsidP="00651108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130500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078F9" w:rsidRDefault="00CF11D2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2610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78F9" w:rsidRDefault="00CF11D2" w:rsidP="00F26158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2610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78F9" w:rsidRDefault="00CF11D2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52200</w:t>
                  </w:r>
                </w:p>
              </w:tc>
            </w:tr>
          </w:tbl>
          <w:p w:rsidR="003A75CB" w:rsidRDefault="003A75CB">
            <w:pPr>
              <w:jc w:val="both"/>
              <w:rPr>
                <w:lang w:eastAsia="en-US"/>
              </w:rPr>
            </w:pPr>
          </w:p>
        </w:tc>
      </w:tr>
      <w:tr w:rsidR="003A75CB" w:rsidTr="00B078F9">
        <w:trPr>
          <w:trHeight w:val="2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CB" w:rsidRDefault="003A75CB">
            <w:pPr>
              <w:rPr>
                <w:b/>
                <w:lang w:eastAsia="en-US"/>
              </w:rPr>
            </w:pPr>
          </w:p>
        </w:tc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 w:rsidP="00CF11D2">
            <w:pPr>
              <w:jc w:val="both"/>
              <w:rPr>
                <w:lang w:eastAsia="en-US"/>
              </w:rPr>
            </w:pPr>
            <w:r w:rsidRPr="00103BC1">
              <w:rPr>
                <w:b/>
                <w:color w:val="000000"/>
                <w:lang w:eastAsia="en-US"/>
              </w:rPr>
              <w:t>По вопросу организации  осмотра</w:t>
            </w:r>
            <w:r w:rsidRPr="00103BC1">
              <w:rPr>
                <w:color w:val="000000"/>
                <w:lang w:eastAsia="en-US"/>
              </w:rPr>
              <w:t xml:space="preserve"> транспортных средств обращаться</w:t>
            </w:r>
            <w:r w:rsidR="00F17C29">
              <w:rPr>
                <w:color w:val="000000"/>
                <w:lang w:eastAsia="en-US"/>
              </w:rPr>
              <w:t xml:space="preserve"> </w:t>
            </w:r>
            <w:proofErr w:type="gramStart"/>
            <w:r w:rsidR="00CF11D2">
              <w:rPr>
                <w:color w:val="000000"/>
                <w:lang w:eastAsia="en-US"/>
              </w:rPr>
              <w:t>по</w:t>
            </w:r>
            <w:proofErr w:type="gramEnd"/>
            <w:r w:rsidR="00CF11D2">
              <w:rPr>
                <w:color w:val="000000"/>
                <w:lang w:eastAsia="en-US"/>
              </w:rPr>
              <w:t xml:space="preserve"> </w:t>
            </w:r>
            <w:proofErr w:type="gramStart"/>
            <w:r w:rsidR="00CF11D2">
              <w:rPr>
                <w:color w:val="000000"/>
                <w:lang w:eastAsia="en-US"/>
              </w:rPr>
              <w:t>тел</w:t>
            </w:r>
            <w:proofErr w:type="gramEnd"/>
            <w:r w:rsidR="00CF11D2">
              <w:rPr>
                <w:color w:val="000000"/>
                <w:lang w:eastAsia="en-US"/>
              </w:rPr>
              <w:t xml:space="preserve">. 8-9196-382-957 </w:t>
            </w:r>
            <w:proofErr w:type="spellStart"/>
            <w:r w:rsidR="00CF11D2">
              <w:rPr>
                <w:color w:val="000000"/>
                <w:lang w:eastAsia="en-US"/>
              </w:rPr>
              <w:t>Бакин</w:t>
            </w:r>
            <w:proofErr w:type="spellEnd"/>
            <w:r w:rsidR="00CF11D2">
              <w:rPr>
                <w:color w:val="000000"/>
                <w:lang w:eastAsia="en-US"/>
              </w:rPr>
              <w:t xml:space="preserve"> Владимир Николаевич. </w:t>
            </w:r>
          </w:p>
        </w:tc>
      </w:tr>
      <w:tr w:rsidR="003A75CB" w:rsidTr="00B078F9">
        <w:trPr>
          <w:trHeight w:val="2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CB" w:rsidRDefault="003A75CB">
            <w:pPr>
              <w:rPr>
                <w:b/>
                <w:lang w:eastAsia="en-US"/>
              </w:rPr>
            </w:pPr>
          </w:p>
        </w:tc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 w:rsidP="00AD3B57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Ограничение права и обременение: </w:t>
            </w:r>
            <w:r w:rsidR="00AD3B57" w:rsidRPr="00AD3B57">
              <w:rPr>
                <w:rFonts w:eastAsia="Calibri"/>
                <w:bCs/>
                <w:lang w:eastAsia="en-US"/>
              </w:rPr>
              <w:t>не имеются.</w:t>
            </w:r>
          </w:p>
        </w:tc>
      </w:tr>
      <w:tr w:rsidR="003A75CB" w:rsidTr="00B078F9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      </w:r>
          </w:p>
          <w:p w:rsidR="003A75CB" w:rsidRDefault="00AD3B57" w:rsidP="00CF11D2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lang w:eastAsia="en-US"/>
              </w:rPr>
            </w:pPr>
            <w:r>
              <w:rPr>
                <w:lang w:eastAsia="en-US"/>
              </w:rPr>
              <w:t>Аукцион</w:t>
            </w:r>
            <w:r w:rsidR="00D900E9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 xml:space="preserve">назначенный на </w:t>
            </w:r>
            <w:r w:rsidR="00D900E9">
              <w:rPr>
                <w:lang w:eastAsia="en-US"/>
              </w:rPr>
              <w:t>2</w:t>
            </w:r>
            <w:r w:rsidR="00CF11D2">
              <w:rPr>
                <w:lang w:eastAsia="en-US"/>
              </w:rPr>
              <w:t>4</w:t>
            </w:r>
            <w:r>
              <w:rPr>
                <w:lang w:eastAsia="en-US"/>
              </w:rPr>
              <w:t>.0</w:t>
            </w:r>
            <w:r w:rsidR="00D900E9">
              <w:rPr>
                <w:lang w:eastAsia="en-US"/>
              </w:rPr>
              <w:t>6</w:t>
            </w:r>
            <w:r>
              <w:rPr>
                <w:lang w:eastAsia="en-US"/>
              </w:rPr>
              <w:t>.202</w:t>
            </w:r>
            <w:r w:rsidR="00CF11D2">
              <w:rPr>
                <w:lang w:eastAsia="en-US"/>
              </w:rPr>
              <w:t>1</w:t>
            </w:r>
            <w:r>
              <w:rPr>
                <w:lang w:eastAsia="en-US"/>
              </w:rPr>
              <w:t>г</w:t>
            </w:r>
            <w:r w:rsidR="006D6000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не состоялся по причине </w:t>
            </w:r>
            <w:r w:rsidR="00CF11D2">
              <w:rPr>
                <w:lang w:eastAsia="en-US"/>
              </w:rPr>
              <w:t>единственного допущенного участника аукциона.</w:t>
            </w:r>
          </w:p>
        </w:tc>
      </w:tr>
      <w:tr w:rsidR="003A75CB" w:rsidTr="00B07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 w:rsidP="00D17303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Требование о внесении задатка. </w:t>
            </w:r>
            <w:r w:rsidR="00CF11D2" w:rsidRPr="00F7544F">
              <w:t>Сумма задатка перечисляется (вносится)</w:t>
            </w:r>
            <w:r w:rsidR="00CF11D2">
              <w:t xml:space="preserve"> </w:t>
            </w:r>
            <w:r w:rsidR="00CF11D2" w:rsidRPr="00F7544F">
              <w:t>на виртуальный счет Претендента, открытый при регистрации на электронной площадке. Инструкция по перечислению задатка для участия в торгах размещена</w:t>
            </w:r>
            <w:r w:rsidR="00CF11D2" w:rsidRPr="006D7F5B">
              <w:t xml:space="preserve"> </w:t>
            </w:r>
            <w:r w:rsidR="00CF11D2" w:rsidRPr="00F7544F">
              <w:t xml:space="preserve">на площадке </w:t>
            </w:r>
            <w:proofErr w:type="spellStart"/>
            <w:r w:rsidR="00CF11D2" w:rsidRPr="00F7544F">
              <w:t>sale.zakazrf.ru</w:t>
            </w:r>
            <w:proofErr w:type="spellEnd"/>
            <w:r w:rsidR="00CF11D2" w:rsidRPr="00F7544F">
              <w:t xml:space="preserve"> в разделе «Документы», далее «Инструкции», далее «Реквизиты счета для перечисления задатка в качестве обеспечения заявки на участие». 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</w:tc>
      </w:tr>
      <w:tr w:rsidR="003A75CB" w:rsidTr="00B07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Дата, время и порядок регистрации претендентов на участие в </w:t>
            </w:r>
            <w:r w:rsidR="00D1730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торгах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на Электронной площадке:</w:t>
            </w:r>
          </w:p>
          <w:p w:rsidR="003A75CB" w:rsidRDefault="003A75CB">
            <w:pPr>
              <w:keepNext/>
              <w:keepLines/>
              <w:mirrorIndents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Для получения возможности участия в торгах на площадке </w:t>
            </w:r>
            <w:r>
              <w:rPr>
                <w:b/>
                <w:lang w:val="en-US" w:eastAsia="en-US"/>
              </w:rPr>
              <w:t>sale</w:t>
            </w:r>
            <w:r>
              <w:rPr>
                <w:b/>
                <w:lang w:eastAsia="en-US"/>
              </w:rPr>
              <w:t>.</w:t>
            </w:r>
            <w:proofErr w:type="spellStart"/>
            <w:r>
              <w:rPr>
                <w:b/>
                <w:lang w:val="en-US" w:eastAsia="en-US"/>
              </w:rPr>
              <w:t>zakazrf</w:t>
            </w:r>
            <w:proofErr w:type="spellEnd"/>
            <w:r>
              <w:rPr>
                <w:b/>
                <w:lang w:eastAsia="en-US"/>
              </w:rPr>
              <w:t>.</w:t>
            </w:r>
            <w:proofErr w:type="spellStart"/>
            <w:r>
              <w:rPr>
                <w:b/>
                <w:lang w:val="en-US" w:eastAsia="en-US"/>
              </w:rPr>
              <w:t>ru</w:t>
            </w:r>
            <w:proofErr w:type="spellEnd"/>
            <w:r>
              <w:rPr>
                <w:lang w:eastAsia="en-US"/>
              </w:rPr>
              <w:t xml:space="preserve">, пользователь должен пройти процедуру аккредитации на электронной площадке. </w:t>
            </w:r>
          </w:p>
          <w:p w:rsidR="003A75CB" w:rsidRDefault="003A75CB">
            <w:pPr>
              <w:keepNext/>
              <w:keepLines/>
              <w:mirrorIndents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Инструкция по аккредитации размещена в разделе «Документы» </w:t>
            </w:r>
            <w:proofErr w:type="gramStart"/>
            <w:r>
              <w:rPr>
                <w:lang w:eastAsia="en-US"/>
              </w:rPr>
              <w:t>см</w:t>
            </w:r>
            <w:proofErr w:type="gramEnd"/>
            <w:r>
              <w:rPr>
                <w:lang w:eastAsia="en-US"/>
              </w:rPr>
              <w:t xml:space="preserve">. «Инструкция по регистрации </w:t>
            </w:r>
            <w:r>
              <w:rPr>
                <w:lang w:eastAsia="en-US"/>
              </w:rPr>
              <w:lastRenderedPageBreak/>
              <w:t xml:space="preserve">организации». </w:t>
            </w:r>
          </w:p>
          <w:p w:rsidR="003A75CB" w:rsidRDefault="003A75CB" w:rsidP="00CF5455">
            <w:pPr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Инструкция по участию в </w:t>
            </w:r>
            <w:r w:rsidR="00CF5455">
              <w:rPr>
                <w:lang w:eastAsia="en-US"/>
              </w:rPr>
              <w:t>торгах</w:t>
            </w:r>
            <w:r>
              <w:rPr>
                <w:lang w:eastAsia="en-US"/>
              </w:rPr>
              <w:t xml:space="preserve"> размещена в разделе «Документы» </w:t>
            </w:r>
            <w:proofErr w:type="gramStart"/>
            <w:r>
              <w:rPr>
                <w:lang w:eastAsia="en-US"/>
              </w:rPr>
              <w:t>см</w:t>
            </w:r>
            <w:proofErr w:type="gramEnd"/>
            <w:r>
              <w:rPr>
                <w:lang w:eastAsia="en-US"/>
              </w:rPr>
              <w:t>. «Инструкция участника». Электронная площадка функционирует круглосуточно.</w:t>
            </w:r>
          </w:p>
        </w:tc>
      </w:tr>
      <w:tr w:rsidR="003A75CB" w:rsidTr="00B07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9</w:t>
            </w:r>
          </w:p>
        </w:tc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Порядок, место, даты начала и окончания подачи заявок: </w:t>
            </w:r>
          </w:p>
          <w:p w:rsidR="003A75CB" w:rsidRDefault="003A75CB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Датой начала срока подачи заявок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на участие в </w:t>
            </w:r>
            <w:r w:rsidR="00D173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торгах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является день, следующий за днем размещения Информационного сообщения о проведении </w:t>
            </w:r>
            <w:r w:rsidR="00CF545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торгов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на официальном сайте Российской Федерации для размещения информации о проведении торгов</w:t>
            </w:r>
            <w:r w:rsidR="0045553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hyperlink r:id="rId5" w:history="1"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 w:eastAsia="en-US"/>
                </w:rPr>
                <w:t>www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 w:eastAsia="en-US"/>
                </w:rPr>
                <w:t>torgi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 w:eastAsia="en-US"/>
                </w:rPr>
                <w:t>gov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 w:eastAsia="en-US"/>
                </w:rPr>
                <w:t>ru</w:t>
              </w:r>
            </w:hyperlink>
            <w:r>
              <w:rPr>
                <w:rStyle w:val="a6"/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 сайте </w:t>
            </w:r>
            <w:r w:rsidR="00F1247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Кукморского муниципального района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Республика Татарстан </w:t>
            </w:r>
            <w:hyperlink r:id="rId6" w:history="1">
              <w:r w:rsidR="00F1247D" w:rsidRPr="00973F1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 w:eastAsia="en-US"/>
                </w:rPr>
                <w:t>www</w:t>
              </w:r>
              <w:r w:rsidR="00F1247D" w:rsidRPr="00973F1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eastAsia="en-US"/>
                </w:rPr>
                <w:t>.</w:t>
              </w:r>
              <w:r w:rsidR="00F1247D" w:rsidRPr="00973F1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 w:eastAsia="en-US"/>
                </w:rPr>
                <w:t>kukmor</w:t>
              </w:r>
              <w:r w:rsidR="00F1247D" w:rsidRPr="00973F1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eastAsia="en-US"/>
                </w:rPr>
                <w:t>.</w:t>
              </w:r>
              <w:r w:rsidR="00F1247D" w:rsidRPr="00973F1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 w:eastAsia="en-US"/>
                </w:rPr>
                <w:t>tatarstan</w:t>
              </w:r>
              <w:r w:rsidR="00F1247D" w:rsidRPr="00973F1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eastAsia="en-US"/>
                </w:rPr>
                <w:t>.</w:t>
              </w:r>
              <w:r w:rsidR="00F1247D" w:rsidRPr="00973F1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 w:eastAsia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на Электронной площадке -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sale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zakazrf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.</w:t>
            </w:r>
            <w:proofErr w:type="gramEnd"/>
          </w:p>
          <w:p w:rsidR="003A75CB" w:rsidRDefault="00D17303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i/>
                <w:lang w:eastAsia="en-US"/>
              </w:rPr>
            </w:pPr>
            <w:r>
              <w:rPr>
                <w:b/>
                <w:lang w:eastAsia="en-US"/>
              </w:rPr>
              <w:t>Время</w:t>
            </w:r>
            <w:r w:rsidR="003A75CB">
              <w:rPr>
                <w:b/>
                <w:lang w:eastAsia="en-US"/>
              </w:rPr>
              <w:t xml:space="preserve"> окончания приема заявок: </w:t>
            </w:r>
            <w:r w:rsidR="00507E5A">
              <w:rPr>
                <w:b/>
                <w:i/>
                <w:highlight w:val="green"/>
                <w:u w:val="single"/>
                <w:lang w:eastAsia="en-US"/>
              </w:rPr>
              <w:t>13</w:t>
            </w:r>
            <w:r w:rsidR="003A75CB" w:rsidRPr="00B400E4">
              <w:rPr>
                <w:b/>
                <w:i/>
                <w:highlight w:val="green"/>
                <w:u w:val="single"/>
                <w:lang w:eastAsia="en-US"/>
              </w:rPr>
              <w:t>.</w:t>
            </w:r>
            <w:r w:rsidR="003A75CB" w:rsidRPr="00455539">
              <w:rPr>
                <w:b/>
                <w:i/>
                <w:highlight w:val="green"/>
                <w:u w:val="single"/>
                <w:lang w:eastAsia="en-US"/>
              </w:rPr>
              <w:t>0</w:t>
            </w:r>
            <w:r>
              <w:rPr>
                <w:b/>
                <w:i/>
                <w:highlight w:val="green"/>
                <w:u w:val="single"/>
                <w:lang w:eastAsia="en-US"/>
              </w:rPr>
              <w:t>8</w:t>
            </w:r>
            <w:r w:rsidR="003A75CB" w:rsidRPr="00455539">
              <w:rPr>
                <w:b/>
                <w:i/>
                <w:highlight w:val="green"/>
                <w:u w:val="single"/>
                <w:lang w:eastAsia="en-US"/>
              </w:rPr>
              <w:t>.20</w:t>
            </w:r>
            <w:r w:rsidR="00B808CF">
              <w:rPr>
                <w:b/>
                <w:i/>
                <w:highlight w:val="green"/>
                <w:u w:val="single"/>
                <w:lang w:eastAsia="en-US"/>
              </w:rPr>
              <w:t>2</w:t>
            </w:r>
            <w:r w:rsidR="00507E5A">
              <w:rPr>
                <w:b/>
                <w:i/>
                <w:highlight w:val="green"/>
                <w:u w:val="single"/>
                <w:lang w:eastAsia="en-US"/>
              </w:rPr>
              <w:t>1</w:t>
            </w:r>
            <w:r w:rsidR="003A75CB" w:rsidRPr="00455539">
              <w:rPr>
                <w:b/>
                <w:i/>
                <w:highlight w:val="green"/>
                <w:u w:val="single"/>
                <w:lang w:eastAsia="en-US"/>
              </w:rPr>
              <w:t xml:space="preserve"> в 1</w:t>
            </w:r>
            <w:r w:rsidR="00B808CF">
              <w:rPr>
                <w:b/>
                <w:i/>
                <w:highlight w:val="green"/>
                <w:u w:val="single"/>
                <w:lang w:eastAsia="en-US"/>
              </w:rPr>
              <w:t>2</w:t>
            </w:r>
            <w:r w:rsidR="003A75CB" w:rsidRPr="00455539">
              <w:rPr>
                <w:b/>
                <w:i/>
                <w:highlight w:val="green"/>
                <w:u w:val="single"/>
                <w:lang w:eastAsia="en-US"/>
              </w:rPr>
              <w:t>.</w:t>
            </w:r>
            <w:r w:rsidR="00455539" w:rsidRPr="00455539">
              <w:rPr>
                <w:b/>
                <w:i/>
                <w:highlight w:val="green"/>
                <w:u w:val="single"/>
                <w:lang w:eastAsia="en-US"/>
              </w:rPr>
              <w:t>00</w:t>
            </w:r>
            <w:r w:rsidR="003A75CB" w:rsidRPr="00455539">
              <w:rPr>
                <w:b/>
                <w:i/>
                <w:highlight w:val="green"/>
                <w:u w:val="single"/>
                <w:lang w:eastAsia="en-US"/>
              </w:rPr>
              <w:t xml:space="preserve"> часов</w:t>
            </w:r>
          </w:p>
          <w:p w:rsidR="003A75CB" w:rsidRDefault="003A75CB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Для участия в </w:t>
            </w:r>
            <w:r w:rsidR="00D17303">
              <w:rPr>
                <w:lang w:eastAsia="en-US"/>
              </w:rPr>
              <w:t>торгах</w:t>
            </w:r>
            <w:r>
              <w:rPr>
                <w:lang w:eastAsia="en-US"/>
              </w:rPr>
              <w:t xml:space="preserve"> в электронной форме претенденты должны зарегистрироваться на  Электронной площадке - </w:t>
            </w:r>
            <w:r>
              <w:rPr>
                <w:b/>
                <w:lang w:val="en-US" w:eastAsia="en-US"/>
              </w:rPr>
              <w:t>sale</w:t>
            </w:r>
            <w:r>
              <w:rPr>
                <w:b/>
                <w:lang w:eastAsia="en-US"/>
              </w:rPr>
              <w:t>.</w:t>
            </w:r>
            <w:proofErr w:type="spellStart"/>
            <w:r>
              <w:rPr>
                <w:b/>
                <w:lang w:val="en-US" w:eastAsia="en-US"/>
              </w:rPr>
              <w:t>zakazrf</w:t>
            </w:r>
            <w:proofErr w:type="spellEnd"/>
            <w:r>
              <w:rPr>
                <w:b/>
                <w:lang w:eastAsia="en-US"/>
              </w:rPr>
              <w:t>.</w:t>
            </w:r>
            <w:proofErr w:type="spellStart"/>
            <w:r>
              <w:rPr>
                <w:b/>
                <w:lang w:val="en-US" w:eastAsia="en-US"/>
              </w:rPr>
              <w:t>ru</w:t>
            </w:r>
            <w:proofErr w:type="spellEnd"/>
            <w:r>
              <w:rPr>
                <w:b/>
                <w:lang w:eastAsia="en-US"/>
              </w:rPr>
              <w:t xml:space="preserve">. </w:t>
            </w:r>
          </w:p>
          <w:p w:rsidR="003A75CB" w:rsidRDefault="003A75CB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Порядок подачи заявки:</w:t>
            </w:r>
          </w:p>
          <w:p w:rsidR="003A75CB" w:rsidRDefault="003A75CB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  <w:proofErr w:type="gramEnd"/>
          </w:p>
          <w:p w:rsidR="003A75CB" w:rsidRDefault="003A75CB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lang w:eastAsia="en-US"/>
              </w:rPr>
            </w:pPr>
            <w:bookmarkStart w:id="2" w:name="sub_221"/>
            <w:r>
              <w:rPr>
                <w:lang w:eastAsia="en-US"/>
              </w:rPr>
              <w:t>Одно лицо имеет право подать только одну заявку.</w:t>
            </w:r>
            <w:bookmarkEnd w:id="2"/>
          </w:p>
          <w:p w:rsidR="003A75CB" w:rsidRDefault="003A75CB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lang w:eastAsia="en-US"/>
              </w:rPr>
            </w:pPr>
            <w:bookmarkStart w:id="3" w:name="sub_61"/>
            <w:r>
              <w:rPr>
                <w:lang w:eastAsia="en-US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  <w:bookmarkEnd w:id="3"/>
          </w:p>
          <w:p w:rsidR="003A75CB" w:rsidRDefault="003A75CB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>
              <w:rPr>
                <w:lang w:eastAsia="en-US"/>
              </w:rPr>
              <w:t>уведомления</w:t>
            </w:r>
            <w:proofErr w:type="gramEnd"/>
            <w:r>
              <w:rPr>
                <w:lang w:eastAsia="en-US"/>
              </w:rPr>
              <w:t xml:space="preserve"> с приложением электронных копий зарегистрированной заявки и прилагаемых к ней документов.</w:t>
            </w:r>
          </w:p>
          <w:p w:rsidR="003A75CB" w:rsidRDefault="003A75CB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lang w:eastAsia="en-US"/>
              </w:rPr>
            </w:pPr>
            <w:bookmarkStart w:id="4" w:name="sub_62"/>
            <w:r>
              <w:rPr>
                <w:lang w:eastAsia="en-US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4"/>
          </w:p>
          <w:p w:rsidR="003A75CB" w:rsidRDefault="003A75CB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Порядок отзыва заявки:</w:t>
            </w:r>
          </w:p>
          <w:p w:rsidR="003A75CB" w:rsidRDefault="003A75CB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3A75CB" w:rsidRDefault="003A75CB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lang w:eastAsia="en-US"/>
              </w:rPr>
            </w:pPr>
            <w:r>
              <w:rPr>
                <w:lang w:eastAsia="en-US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3A75CB" w:rsidRDefault="003A75CB">
            <w:pPr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3A75CB" w:rsidTr="00B07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Перечень представляемых участниками </w:t>
            </w:r>
            <w:r w:rsidR="00CF5455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торгов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документов и требования к их оформлению:</w:t>
            </w:r>
          </w:p>
          <w:p w:rsidR="003A75CB" w:rsidRDefault="003A75CB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Для участия в продаже имущества на </w:t>
            </w:r>
            <w:r w:rsidR="00CF545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торгах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претенденты заполняют электронную форму заявки с приложением электронных документов в соответствии с перечнем:</w:t>
            </w:r>
          </w:p>
          <w:p w:rsidR="003A75CB" w:rsidRDefault="003A75CB" w:rsidP="00D679E0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mirrorIndents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физические лица</w:t>
            </w:r>
            <w:r>
              <w:rPr>
                <w:lang w:eastAsia="en-US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  <w:r w:rsidR="00720238">
              <w:rPr>
                <w:lang w:eastAsia="en-US"/>
              </w:rPr>
              <w:t xml:space="preserve"> </w:t>
            </w:r>
          </w:p>
          <w:p w:rsidR="003A75CB" w:rsidRDefault="003A75CB" w:rsidP="00D679E0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mirrorIndents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юридические лица</w:t>
            </w:r>
            <w:r>
              <w:rPr>
                <w:lang w:eastAsia="en-US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  <w:r w:rsidR="00720238">
              <w:rPr>
                <w:lang w:eastAsia="en-US"/>
              </w:rPr>
              <w:t>В случае предоставления документов, содержащих персональные данные, требуется приложить согласие на обработку персональных данных.</w:t>
            </w:r>
          </w:p>
          <w:p w:rsidR="00931B09" w:rsidRDefault="003A75CB" w:rsidP="00931B0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Заявка и прилагаемые к ней документы подаются в электронном виде (должны быть отсканированы).</w:t>
            </w:r>
          </w:p>
          <w:p w:rsidR="00931B09" w:rsidRPr="00931B09" w:rsidRDefault="00931B09" w:rsidP="00CF5455">
            <w:pPr>
              <w:jc w:val="both"/>
              <w:rPr>
                <w:b/>
                <w:lang w:eastAsia="en-US"/>
              </w:rPr>
            </w:pPr>
            <w:r w:rsidRPr="00931B09">
              <w:rPr>
                <w:b/>
                <w:lang w:eastAsia="en-US"/>
              </w:rPr>
              <w:t>Ограничения участия отдельных категорий физических и юридических лиц</w:t>
            </w:r>
            <w:r>
              <w:rPr>
                <w:color w:val="000000"/>
              </w:rPr>
              <w:t xml:space="preserve"> </w:t>
            </w:r>
            <w:r w:rsidRPr="00931B09">
              <w:rPr>
                <w:b/>
                <w:color w:val="000000"/>
              </w:rPr>
              <w:t xml:space="preserve">в </w:t>
            </w:r>
            <w:r w:rsidR="00CF5455">
              <w:rPr>
                <w:b/>
                <w:color w:val="000000"/>
              </w:rPr>
              <w:t xml:space="preserve">торгах </w:t>
            </w:r>
            <w:r>
              <w:rPr>
                <w:color w:val="000000"/>
              </w:rPr>
              <w:t>у</w:t>
            </w:r>
            <w:r w:rsidRPr="00931B09">
              <w:rPr>
                <w:color w:val="000000"/>
              </w:rPr>
              <w:t>становлены статьей 5 Федерального закона от 21.12.2001 №178-ФЗ</w:t>
            </w:r>
            <w:r>
              <w:rPr>
                <w:color w:val="000000"/>
              </w:rPr>
              <w:t xml:space="preserve"> «О приватизации государственного и муниципального имущества».</w:t>
            </w:r>
          </w:p>
        </w:tc>
      </w:tr>
      <w:tr w:rsidR="003A75CB" w:rsidTr="00B07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Порядок ознакомления покупателей с информацией: </w:t>
            </w:r>
          </w:p>
          <w:p w:rsidR="00FD7EB9" w:rsidRDefault="003A75CB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 вопросам оформления заявки для участия в </w:t>
            </w:r>
            <w:r w:rsidR="00D173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торгах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получения дополнительной информации об имуществе обращаться в рабочие дни с 0</w:t>
            </w:r>
            <w:r w:rsidR="00F1247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.00 до 1</w:t>
            </w:r>
            <w:r w:rsidR="00D173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.00</w:t>
            </w:r>
            <w:r w:rsidR="00F1247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(обед с 1</w:t>
            </w:r>
            <w:r w:rsidR="00F1247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="00F1247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до 1</w:t>
            </w:r>
            <w:r w:rsidR="00F1247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="00F1247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0) по московскому времени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(843</w:t>
            </w:r>
            <w:r w:rsidR="00F1247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 2-</w:t>
            </w:r>
            <w:r w:rsidR="002A26C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="00F1247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="002A26C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- контактные лица: </w:t>
            </w:r>
            <w:proofErr w:type="spellStart"/>
            <w:r w:rsidR="00F1247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Насибуллина</w:t>
            </w:r>
            <w:proofErr w:type="spellEnd"/>
            <w:r w:rsidR="00F1247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Эльвира </w:t>
            </w:r>
            <w:proofErr w:type="spellStart"/>
            <w:r w:rsidR="00F1247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Фирдау</w:t>
            </w:r>
            <w:r w:rsidR="00FD7E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совна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и по электронной почте: </w:t>
            </w:r>
            <w:hyperlink r:id="rId7" w:history="1">
              <w:r w:rsidR="00FD7EB9" w:rsidRPr="00973F10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 w:eastAsia="en-US"/>
                </w:rPr>
                <w:t>elvira</w:t>
              </w:r>
              <w:r w:rsidR="00FD7EB9" w:rsidRPr="00973F10">
                <w:rPr>
                  <w:rStyle w:val="a6"/>
                  <w:rFonts w:ascii="Times New Roman" w:hAnsi="Times New Roman" w:cs="Times New Roman"/>
                  <w:sz w:val="22"/>
                  <w:szCs w:val="22"/>
                  <w:lang w:eastAsia="en-US"/>
                </w:rPr>
                <w:t>.</w:t>
              </w:r>
              <w:r w:rsidR="00FD7EB9" w:rsidRPr="00973F10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 w:eastAsia="en-US"/>
                </w:rPr>
                <w:t>nasibullina</w:t>
              </w:r>
              <w:r w:rsidR="00FD7EB9" w:rsidRPr="00973F10">
                <w:rPr>
                  <w:rStyle w:val="a6"/>
                  <w:rFonts w:ascii="Times New Roman" w:hAnsi="Times New Roman" w:cs="Times New Roman"/>
                  <w:sz w:val="22"/>
                  <w:szCs w:val="22"/>
                  <w:lang w:eastAsia="en-US"/>
                </w:rPr>
                <w:t>@</w:t>
              </w:r>
              <w:r w:rsidR="00FD7EB9" w:rsidRPr="00973F10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 w:eastAsia="en-US"/>
                </w:rPr>
                <w:t>tatar</w:t>
              </w:r>
              <w:r w:rsidR="00FD7EB9" w:rsidRPr="00973F10">
                <w:rPr>
                  <w:rStyle w:val="a6"/>
                  <w:rFonts w:ascii="Times New Roman" w:hAnsi="Times New Roman" w:cs="Times New Roman"/>
                  <w:sz w:val="22"/>
                  <w:szCs w:val="22"/>
                  <w:lang w:eastAsia="en-US"/>
                </w:rPr>
                <w:t>.</w:t>
              </w:r>
              <w:r w:rsidR="00FD7EB9" w:rsidRPr="00973F10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 w:eastAsia="en-US"/>
                </w:rPr>
                <w:t>ru</w:t>
              </w:r>
            </w:hyperlink>
            <w:r w:rsidR="00FD7E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  <w:p w:rsidR="003A75CB" w:rsidRDefault="003A75CB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 вопросам получения дополнительной информации об аккредитации и участию в торгах на площадке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sale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zakazrf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обращаться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 понедельника по пятницу, с 8:30 до 16:00 по московскому времени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Службу тех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оддержки – (843) 212-24-25,</w:t>
            </w:r>
            <w:hyperlink r:id="rId8" w:history="1">
              <w:r>
                <w:rPr>
                  <w:rStyle w:val="a6"/>
                  <w:rFonts w:ascii="Times New Roman" w:hAnsi="Times New Roman" w:cs="Times New Roman"/>
                  <w:color w:val="000000"/>
                  <w:sz w:val="22"/>
                  <w:szCs w:val="22"/>
                  <w:shd w:val="clear" w:color="auto" w:fill="FFFFFF"/>
                  <w:lang w:eastAsia="en-US"/>
                </w:rPr>
                <w:t>sale@mail.zakazrf.ru</w:t>
              </w:r>
              <w:r>
                <w:rPr>
                  <w:rStyle w:val="a6"/>
                  <w:rFonts w:ascii="Times New Roman" w:hAnsi="Times New Roman" w:cs="Times New Roman"/>
                  <w:color w:val="000000"/>
                  <w:sz w:val="22"/>
                  <w:szCs w:val="22"/>
                  <w:lang w:eastAsia="en-US"/>
                </w:rPr>
                <w:t>.</w:t>
              </w:r>
            </w:hyperlink>
          </w:p>
        </w:tc>
      </w:tr>
      <w:tr w:rsidR="003A75CB" w:rsidTr="00B07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 w:rsidP="00CF5455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Получение разъяснений размещенной информации: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Любое лицо независимо от регистрации на электронной площадке вправе направить на электронный адрес организатора </w:t>
            </w:r>
            <w:r w:rsidR="00CF545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торгов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3A75CB" w:rsidTr="00B07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Pr="00FD7EB9" w:rsidRDefault="003A75CB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День определения участников и рассмотрение заявок на участие в </w:t>
            </w:r>
            <w:r w:rsidR="00D1730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торгах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: </w:t>
            </w:r>
            <w:r w:rsidR="00507E5A">
              <w:rPr>
                <w:rFonts w:ascii="Times New Roman" w:hAnsi="Times New Roman" w:cs="Times New Roman"/>
                <w:b/>
                <w:i/>
                <w:sz w:val="22"/>
                <w:szCs w:val="22"/>
                <w:highlight w:val="green"/>
                <w:u w:val="single"/>
                <w:lang w:eastAsia="en-US"/>
              </w:rPr>
              <w:t>16</w:t>
            </w:r>
            <w:r w:rsidRPr="008E6342">
              <w:rPr>
                <w:rFonts w:ascii="Times New Roman" w:hAnsi="Times New Roman" w:cs="Times New Roman"/>
                <w:b/>
                <w:i/>
                <w:sz w:val="22"/>
                <w:szCs w:val="22"/>
                <w:highlight w:val="green"/>
                <w:u w:val="single"/>
                <w:lang w:eastAsia="en-US"/>
              </w:rPr>
              <w:t>.0</w:t>
            </w:r>
            <w:r w:rsidR="00D17303">
              <w:rPr>
                <w:rFonts w:ascii="Times New Roman" w:hAnsi="Times New Roman" w:cs="Times New Roman"/>
                <w:b/>
                <w:i/>
                <w:sz w:val="22"/>
                <w:szCs w:val="22"/>
                <w:highlight w:val="green"/>
                <w:u w:val="single"/>
                <w:lang w:eastAsia="en-US"/>
              </w:rPr>
              <w:t>8</w:t>
            </w:r>
            <w:r w:rsidRPr="008E6342">
              <w:rPr>
                <w:rFonts w:ascii="Times New Roman" w:hAnsi="Times New Roman" w:cs="Times New Roman"/>
                <w:b/>
                <w:i/>
                <w:sz w:val="22"/>
                <w:szCs w:val="22"/>
                <w:highlight w:val="green"/>
                <w:u w:val="single"/>
                <w:lang w:eastAsia="en-US"/>
              </w:rPr>
              <w:t>.</w:t>
            </w:r>
            <w:r w:rsidRPr="00B808CF">
              <w:rPr>
                <w:rFonts w:ascii="Times New Roman" w:hAnsi="Times New Roman" w:cs="Times New Roman"/>
                <w:b/>
                <w:i/>
                <w:sz w:val="22"/>
                <w:szCs w:val="22"/>
                <w:highlight w:val="green"/>
                <w:u w:val="single"/>
                <w:lang w:eastAsia="en-US"/>
              </w:rPr>
              <w:t>20</w:t>
            </w:r>
            <w:r w:rsidR="00B808CF" w:rsidRPr="00B808CF">
              <w:rPr>
                <w:rFonts w:ascii="Times New Roman" w:hAnsi="Times New Roman" w:cs="Times New Roman"/>
                <w:b/>
                <w:i/>
                <w:sz w:val="22"/>
                <w:szCs w:val="22"/>
                <w:highlight w:val="green"/>
                <w:u w:val="single"/>
                <w:lang w:eastAsia="en-US"/>
              </w:rPr>
              <w:t>2</w:t>
            </w:r>
            <w:r w:rsidR="00507E5A">
              <w:rPr>
                <w:rFonts w:ascii="Times New Roman" w:hAnsi="Times New Roman" w:cs="Times New Roman"/>
                <w:b/>
                <w:i/>
                <w:sz w:val="22"/>
                <w:szCs w:val="22"/>
                <w:highlight w:val="green"/>
                <w:u w:val="single"/>
                <w:lang w:eastAsia="en-US"/>
              </w:rPr>
              <w:t>1</w:t>
            </w:r>
            <w:r w:rsidR="00B808CF" w:rsidRPr="00B808CF">
              <w:rPr>
                <w:rFonts w:ascii="Times New Roman" w:hAnsi="Times New Roman" w:cs="Times New Roman"/>
                <w:b/>
                <w:i/>
                <w:sz w:val="22"/>
                <w:szCs w:val="22"/>
                <w:highlight w:val="green"/>
                <w:u w:val="single"/>
                <w:lang w:eastAsia="en-US"/>
              </w:rPr>
              <w:t xml:space="preserve"> в 14.00 час.</w:t>
            </w:r>
          </w:p>
          <w:p w:rsidR="003A75CB" w:rsidRDefault="003A75CB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Не позднее следующего рабочего дня после дня подписания протокола о признании претендентов участниками </w:t>
            </w:r>
            <w:r w:rsidR="00D17303">
              <w:rPr>
                <w:lang w:eastAsia="en-US"/>
              </w:rPr>
              <w:t>торгов</w:t>
            </w:r>
            <w:r>
              <w:rPr>
                <w:lang w:eastAsia="en-US"/>
              </w:rPr>
              <w:t xml:space="preserve"> всем претендентам, подавшим заявки, направляется уведомление о признании их </w:t>
            </w:r>
            <w:r>
              <w:rPr>
                <w:lang w:eastAsia="en-US"/>
              </w:rPr>
              <w:lastRenderedPageBreak/>
              <w:t xml:space="preserve">участниками </w:t>
            </w:r>
            <w:r w:rsidR="00D17303">
              <w:rPr>
                <w:lang w:eastAsia="en-US"/>
              </w:rPr>
              <w:t>торгов</w:t>
            </w:r>
            <w:r>
              <w:rPr>
                <w:lang w:eastAsia="en-US"/>
              </w:rPr>
              <w:t xml:space="preserve"> или об отказе в признании участниками </w:t>
            </w:r>
            <w:r w:rsidR="00D17303">
              <w:rPr>
                <w:lang w:eastAsia="en-US"/>
              </w:rPr>
              <w:t>торгов</w:t>
            </w:r>
            <w:r w:rsidR="002A26C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с указанием оснований отказа. </w:t>
            </w:r>
          </w:p>
          <w:p w:rsidR="003A75CB" w:rsidRDefault="003A75CB" w:rsidP="00D17303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Информация о претендентах, не допущенных к участию в </w:t>
            </w:r>
            <w:r w:rsidR="00D173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торгах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9" w:history="1"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 w:eastAsia="en-US"/>
                </w:rPr>
                <w:t>www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 w:eastAsia="en-US"/>
                </w:rPr>
                <w:t>torgi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 w:eastAsia="en-US"/>
                </w:rPr>
                <w:t>gov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 w:eastAsia="en-US"/>
                </w:rPr>
                <w:t>ru</w:t>
              </w:r>
            </w:hyperlink>
            <w:r>
              <w:rPr>
                <w:rStyle w:val="a6"/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 сайте</w:t>
            </w:r>
            <w:r w:rsidR="00FD7E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Кукморского муниципального района Республика Татарстан </w:t>
            </w:r>
            <w:hyperlink r:id="rId10" w:history="1">
              <w:r w:rsidR="00FD7EB9" w:rsidRPr="00973F1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 w:eastAsia="en-US"/>
                </w:rPr>
                <w:t>www</w:t>
              </w:r>
              <w:r w:rsidR="00FD7EB9" w:rsidRPr="00973F1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eastAsia="en-US"/>
                </w:rPr>
                <w:t>.</w:t>
              </w:r>
              <w:r w:rsidR="00FD7EB9" w:rsidRPr="00973F1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 w:eastAsia="en-US"/>
                </w:rPr>
                <w:t>kukmor</w:t>
              </w:r>
              <w:r w:rsidR="00FD7EB9" w:rsidRPr="00973F1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eastAsia="en-US"/>
                </w:rPr>
                <w:t>.</w:t>
              </w:r>
              <w:r w:rsidR="00FD7EB9" w:rsidRPr="00973F1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 w:eastAsia="en-US"/>
                </w:rPr>
                <w:t>tatarstan</w:t>
              </w:r>
              <w:r w:rsidR="00FD7EB9" w:rsidRPr="00973F1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eastAsia="en-US"/>
                </w:rPr>
                <w:t>.</w:t>
              </w:r>
              <w:r w:rsidR="00FD7EB9" w:rsidRPr="00973F1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 w:eastAsia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на Электронной площадке -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sale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zakazrf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ru</w:t>
            </w:r>
            <w:proofErr w:type="spellEnd"/>
          </w:p>
        </w:tc>
      </w:tr>
      <w:tr w:rsidR="003A75CB" w:rsidTr="00B07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14</w:t>
            </w:r>
          </w:p>
        </w:tc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>
            <w:pPr>
              <w:pStyle w:val="a7"/>
              <w:keepNext/>
              <w:keepLines/>
              <w:spacing w:line="240" w:lineRule="auto"/>
              <w:ind w:firstLine="0"/>
              <w:mirrorIndents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Дата и время проведения </w:t>
            </w:r>
            <w:r w:rsidR="00D17303">
              <w:rPr>
                <w:b/>
                <w:lang w:eastAsia="en-US"/>
              </w:rPr>
              <w:t>торгов</w:t>
            </w:r>
            <w:r>
              <w:rPr>
                <w:b/>
                <w:lang w:eastAsia="en-US"/>
              </w:rPr>
              <w:t xml:space="preserve"> в электронной форме: </w:t>
            </w:r>
            <w:r w:rsidR="00507E5A">
              <w:rPr>
                <w:b/>
                <w:i/>
                <w:highlight w:val="green"/>
                <w:u w:val="single"/>
                <w:lang w:eastAsia="en-US"/>
              </w:rPr>
              <w:t>17</w:t>
            </w:r>
            <w:r w:rsidRPr="00B400E4">
              <w:rPr>
                <w:b/>
                <w:i/>
                <w:highlight w:val="green"/>
                <w:u w:val="single"/>
                <w:lang w:eastAsia="en-US"/>
              </w:rPr>
              <w:t>.0</w:t>
            </w:r>
            <w:r w:rsidR="00D17303">
              <w:rPr>
                <w:b/>
                <w:i/>
                <w:highlight w:val="green"/>
                <w:u w:val="single"/>
                <w:lang w:eastAsia="en-US"/>
              </w:rPr>
              <w:t>8</w:t>
            </w:r>
            <w:r w:rsidRPr="00B400E4">
              <w:rPr>
                <w:b/>
                <w:i/>
                <w:highlight w:val="green"/>
                <w:u w:val="single"/>
                <w:lang w:eastAsia="en-US"/>
              </w:rPr>
              <w:t>.</w:t>
            </w:r>
            <w:r w:rsidRPr="00B808CF">
              <w:rPr>
                <w:b/>
                <w:i/>
                <w:highlight w:val="green"/>
                <w:u w:val="single"/>
                <w:lang w:eastAsia="en-US"/>
              </w:rPr>
              <w:t>20</w:t>
            </w:r>
            <w:r w:rsidR="00B808CF" w:rsidRPr="00B808CF">
              <w:rPr>
                <w:b/>
                <w:i/>
                <w:highlight w:val="green"/>
                <w:u w:val="single"/>
                <w:lang w:eastAsia="en-US"/>
              </w:rPr>
              <w:t>2</w:t>
            </w:r>
            <w:r w:rsidR="00507E5A" w:rsidRPr="00507E5A">
              <w:rPr>
                <w:b/>
                <w:i/>
                <w:highlight w:val="green"/>
                <w:u w:val="single"/>
                <w:lang w:eastAsia="en-US"/>
              </w:rPr>
              <w:t>1</w:t>
            </w:r>
          </w:p>
          <w:p w:rsidR="003A75CB" w:rsidRDefault="003A75CB">
            <w:pPr>
              <w:keepNext/>
              <w:keepLines/>
              <w:mirrorIndents/>
              <w:rPr>
                <w:lang w:eastAsia="en-US"/>
              </w:rPr>
            </w:pPr>
            <w:r w:rsidRPr="00B808CF">
              <w:rPr>
                <w:b/>
                <w:highlight w:val="green"/>
                <w:u w:val="single"/>
                <w:lang w:eastAsia="en-US"/>
              </w:rPr>
              <w:t>Начало в 09.00</w:t>
            </w:r>
            <w:r>
              <w:rPr>
                <w:lang w:eastAsia="en-US"/>
              </w:rPr>
              <w:t xml:space="preserve"> (время проведения процедуры </w:t>
            </w:r>
            <w:r w:rsidR="00D17303">
              <w:rPr>
                <w:lang w:eastAsia="en-US"/>
              </w:rPr>
              <w:t>торгов</w:t>
            </w:r>
            <w:r>
              <w:rPr>
                <w:lang w:eastAsia="en-US"/>
              </w:rPr>
              <w:t xml:space="preserve"> соответствует местному времени, в котором функционирует электронная площадка).</w:t>
            </w:r>
          </w:p>
          <w:p w:rsidR="003A75CB" w:rsidRDefault="003A75CB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Правила проведения </w:t>
            </w:r>
            <w:r w:rsidR="00D1730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торгов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в электронной форме:</w:t>
            </w:r>
          </w:p>
          <w:p w:rsidR="006D6000" w:rsidRDefault="006D6000" w:rsidP="006D60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Процедура продажи имущества проводится 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на величину, равную величине "шага понижения", но не ниже цены отсечения.</w:t>
            </w:r>
          </w:p>
          <w:p w:rsidR="006D6000" w:rsidRDefault="006D6000" w:rsidP="006D60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"Шаг понижения"</w:t>
            </w:r>
            <w:r w:rsidR="008C52A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не изменяется в течение всей процедуры продажи имущества посредством публичного предложения.</w:t>
            </w:r>
          </w:p>
          <w:p w:rsidR="006D6000" w:rsidRDefault="006D6000" w:rsidP="006D60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Время приема предложений участников о цене первоначального предложения составляет </w:t>
            </w:r>
            <w:r w:rsidR="008C52A6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 xml:space="preserve">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"шаге понижения".</w:t>
            </w:r>
          </w:p>
          <w:p w:rsidR="006D6000" w:rsidRDefault="006D6000" w:rsidP="006D60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      </w:r>
          </w:p>
          <w:p w:rsidR="006D6000" w:rsidRDefault="006D6000" w:rsidP="006D60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 случае если любой из участников подтверждает цену первоначального предложения или цену предложения, сложившуюся на одном из "шагов понижения", со всеми участниками проводится аукцион </w:t>
            </w:r>
            <w:r w:rsidR="008C52A6"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8C52A6">
              <w:rPr>
                <w:rFonts w:eastAsiaTheme="minorHAnsi"/>
                <w:lang w:eastAsia="en-US"/>
              </w:rPr>
              <w:t xml:space="preserve">нижеуказанном </w:t>
            </w:r>
            <w:r>
              <w:rPr>
                <w:rFonts w:eastAsiaTheme="minorHAnsi"/>
                <w:lang w:eastAsia="en-US"/>
              </w:rPr>
              <w:t>порядке</w:t>
            </w:r>
            <w:r w:rsidR="008C52A6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 xml:space="preserve"> 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"Шаг аукциона" устанавливается продавцом в фиксированной сумме, составляющей не более 50 процентов "шага понижения", и не изменяется в течение всей процедуры продажи имущества посредством публичного предложения.</w:t>
            </w:r>
          </w:p>
          <w:p w:rsidR="006D6000" w:rsidRDefault="008C52A6" w:rsidP="00B078F9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 w:rsidR="006D6000">
              <w:rPr>
                <w:rFonts w:eastAsiaTheme="minorHAnsi"/>
                <w:lang w:eastAsia="en-US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:rsidR="006D6000" w:rsidRPr="00B078F9" w:rsidRDefault="008C52A6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</w:pPr>
            <w:r w:rsidRPr="00B078F9"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>Порядок проведения аукциона</w:t>
            </w:r>
            <w:r w:rsidR="00B078F9"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 xml:space="preserve"> (для сведения)</w:t>
            </w:r>
            <w:r w:rsidRPr="00B078F9"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>:</w:t>
            </w:r>
          </w:p>
          <w:p w:rsidR="003A75CB" w:rsidRDefault="003A75CB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 время проведения процедуры </w:t>
            </w:r>
            <w:r w:rsidR="00CF5455">
              <w:rPr>
                <w:lang w:eastAsia="en-US"/>
              </w:rPr>
              <w:t>торгов</w:t>
            </w:r>
            <w:r>
              <w:rPr>
                <w:lang w:eastAsia="en-US"/>
              </w:rPr>
              <w:t xml:space="preserve">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3A75CB" w:rsidRDefault="003A75CB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течение </w:t>
            </w:r>
            <w:r w:rsidR="00FD7EB9">
              <w:rPr>
                <w:lang w:eastAsia="en-US"/>
              </w:rPr>
              <w:t>1 (</w:t>
            </w:r>
            <w:r>
              <w:rPr>
                <w:lang w:eastAsia="en-US"/>
              </w:rPr>
              <w:t>одного</w:t>
            </w:r>
            <w:r w:rsidR="00FD7EB9">
              <w:rPr>
                <w:lang w:eastAsia="en-US"/>
              </w:rPr>
              <w:t>)</w:t>
            </w:r>
            <w:r>
              <w:rPr>
                <w:lang w:eastAsia="en-US"/>
              </w:rPr>
              <w:t xml:space="preserve"> часа со времени начала проведения процедуры </w:t>
            </w:r>
            <w:r w:rsidR="00CF5455">
              <w:rPr>
                <w:lang w:eastAsia="en-US"/>
              </w:rPr>
              <w:t>торгов</w:t>
            </w:r>
            <w:r>
              <w:rPr>
                <w:lang w:eastAsia="en-US"/>
              </w:rPr>
              <w:t xml:space="preserve">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3A75CB" w:rsidRDefault="003A75CB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lang w:eastAsia="en-US"/>
              </w:rPr>
            </w:pPr>
            <w:bookmarkStart w:id="5" w:name="sub_79"/>
            <w:r>
              <w:rPr>
                <w:lang w:eastAsia="en-US"/>
              </w:rPr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</w:t>
            </w:r>
            <w:r w:rsidR="00D17303">
              <w:rPr>
                <w:lang w:eastAsia="en-US"/>
              </w:rPr>
              <w:t>торги</w:t>
            </w:r>
            <w:r>
              <w:rPr>
                <w:lang w:eastAsia="en-US"/>
              </w:rPr>
              <w:t xml:space="preserve"> с помощью программно-аппаратных средств электронной площадки заверша</w:t>
            </w:r>
            <w:r w:rsidR="00D17303">
              <w:rPr>
                <w:lang w:eastAsia="en-US"/>
              </w:rPr>
              <w:t>ю</w:t>
            </w:r>
            <w:r>
              <w:rPr>
                <w:lang w:eastAsia="en-US"/>
              </w:rPr>
              <w:t>тся;</w:t>
            </w:r>
            <w:bookmarkEnd w:id="5"/>
          </w:p>
          <w:p w:rsidR="003A75CB" w:rsidRDefault="003A75CB" w:rsidP="00CF5455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bookmarkStart w:id="6" w:name="sub_80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б) не поступило ни одного предложения о начальной цене имущества, то </w:t>
            </w:r>
            <w:r w:rsidR="00CF545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торги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 помощью программно-аппаратных средств электронной площадки заверша</w:t>
            </w:r>
            <w:r w:rsidR="00CF545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тся. В этом случае временем окончания представления предложений о цене имущества является время завершения </w:t>
            </w:r>
            <w:r w:rsidR="00D173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торгов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bookmarkEnd w:id="6"/>
          </w:p>
        </w:tc>
      </w:tr>
      <w:tr w:rsidR="003A75CB" w:rsidTr="00B07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1FA" w:rsidRDefault="003A75CB" w:rsidP="003A75CB">
            <w:pPr>
              <w:keepNext/>
              <w:keepLines/>
              <w:mirrorIndent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Порядок определения победителя:  </w:t>
            </w:r>
          </w:p>
          <w:p w:rsidR="003A75CB" w:rsidRDefault="006D6000" w:rsidP="006D6000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6D6000">
              <w:rPr>
                <w:rFonts w:eastAsiaTheme="minorHAnsi"/>
                <w:lang w:eastAsia="en-US"/>
              </w:rPr>
              <w:t xml:space="preserve">Право приобретения муниципального имущества принадлежит участнику продажи посредством публичного предложения, </w:t>
            </w:r>
            <w:proofErr w:type="gramStart"/>
            <w:r w:rsidRPr="006D6000">
              <w:rPr>
                <w:rFonts w:eastAsiaTheme="minorHAnsi"/>
                <w:lang w:eastAsia="en-US"/>
              </w:rPr>
              <w:t>который</w:t>
            </w:r>
            <w:proofErr w:type="gramEnd"/>
            <w:r w:rsidRPr="006D6000">
              <w:rPr>
                <w:rFonts w:eastAsiaTheme="minorHAnsi"/>
                <w:lang w:eastAsia="en-US"/>
              </w:rPr>
              <w:t xml:space="preserve">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 продажи посредством публичного предложения.</w:t>
            </w:r>
          </w:p>
        </w:tc>
      </w:tr>
      <w:tr w:rsidR="003A75CB" w:rsidTr="00B07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1FA" w:rsidRDefault="003A75CB">
            <w:pPr>
              <w:pStyle w:val="a7"/>
              <w:keepNext/>
              <w:keepLines/>
              <w:spacing w:line="240" w:lineRule="auto"/>
              <w:ind w:firstLine="0"/>
              <w:mirrorIndent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Место и срок подведения итогов </w:t>
            </w:r>
            <w:r w:rsidR="00D17303">
              <w:rPr>
                <w:b/>
                <w:lang w:eastAsia="en-US"/>
              </w:rPr>
              <w:t>торгов</w:t>
            </w:r>
            <w:r>
              <w:rPr>
                <w:b/>
                <w:lang w:eastAsia="en-US"/>
              </w:rPr>
              <w:t xml:space="preserve">: </w:t>
            </w:r>
          </w:p>
          <w:p w:rsidR="003A75CB" w:rsidRDefault="003A75CB">
            <w:pPr>
              <w:pStyle w:val="a7"/>
              <w:keepNext/>
              <w:keepLines/>
              <w:spacing w:line="240" w:lineRule="auto"/>
              <w:ind w:firstLine="0"/>
              <w:mirrorIndents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По окончании </w:t>
            </w:r>
            <w:r w:rsidR="00D17303">
              <w:rPr>
                <w:lang w:eastAsia="en-US"/>
              </w:rPr>
              <w:t>торгов</w:t>
            </w:r>
            <w:r>
              <w:rPr>
                <w:lang w:eastAsia="en-US"/>
              </w:rPr>
              <w:t>, по месту его проведения.</w:t>
            </w:r>
          </w:p>
          <w:p w:rsidR="003A75CB" w:rsidRDefault="003A75CB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Процедура </w:t>
            </w:r>
            <w:r w:rsidR="00D17303">
              <w:rPr>
                <w:lang w:eastAsia="en-US"/>
              </w:rPr>
              <w:t>торгов</w:t>
            </w:r>
            <w:r>
              <w:rPr>
                <w:lang w:eastAsia="en-US"/>
              </w:rPr>
              <w:t xml:space="preserve"> считается завершенной со времени подписания продавцом протокола об итогах </w:t>
            </w:r>
            <w:r w:rsidR="00D17303">
              <w:rPr>
                <w:lang w:eastAsia="en-US"/>
              </w:rPr>
              <w:t>торгов</w:t>
            </w:r>
            <w:r>
              <w:rPr>
                <w:lang w:eastAsia="en-US"/>
              </w:rPr>
              <w:t xml:space="preserve">. Протокол об итогах </w:t>
            </w:r>
            <w:r w:rsidR="00D17303">
              <w:rPr>
                <w:lang w:eastAsia="en-US"/>
              </w:rPr>
              <w:t>торгов</w:t>
            </w:r>
            <w:r>
              <w:rPr>
                <w:lang w:eastAsia="en-US"/>
              </w:rPr>
              <w:t xml:space="preserve"> удостоверяет право победителя на заключение договора купли-продажи имущества.</w:t>
            </w:r>
          </w:p>
          <w:p w:rsidR="003A75CB" w:rsidRDefault="003A75CB" w:rsidP="00D17303">
            <w:pPr>
              <w:keepNext/>
              <w:keepLines/>
              <w:mirrorIndents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В течение одного часа со времени подписания протокола об итогах </w:t>
            </w:r>
            <w:r w:rsidR="00D17303">
              <w:rPr>
                <w:lang w:eastAsia="en-US"/>
              </w:rPr>
              <w:t>торгов</w:t>
            </w:r>
            <w:r>
              <w:rPr>
                <w:lang w:eastAsia="en-US"/>
              </w:rPr>
              <w:t xml:space="preserve"> победителю направляется уведомление о признании его победителем с приложением этого протокола.</w:t>
            </w:r>
          </w:p>
        </w:tc>
      </w:tr>
      <w:tr w:rsidR="003A75CB" w:rsidTr="00B07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 w:rsidP="003A75CB">
            <w:pPr>
              <w:pStyle w:val="a7"/>
              <w:keepNext/>
              <w:keepLines/>
              <w:spacing w:line="240" w:lineRule="auto"/>
              <w:ind w:firstLine="0"/>
              <w:mirrorIndents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Возврат задатков участникам </w:t>
            </w:r>
            <w:r w:rsidR="00CF5455">
              <w:rPr>
                <w:b/>
                <w:lang w:eastAsia="en-US"/>
              </w:rPr>
              <w:t>торгов</w:t>
            </w:r>
            <w:r>
              <w:rPr>
                <w:b/>
                <w:lang w:eastAsia="en-US"/>
              </w:rPr>
              <w:t xml:space="preserve">:  </w:t>
            </w:r>
            <w:r>
              <w:rPr>
                <w:lang w:eastAsia="en-US"/>
              </w:rPr>
              <w:t xml:space="preserve">Лицам, перечислившим задаток для участия в </w:t>
            </w:r>
            <w:r w:rsidR="00CF5455">
              <w:rPr>
                <w:lang w:eastAsia="en-US"/>
              </w:rPr>
              <w:t>торгах</w:t>
            </w:r>
            <w:r>
              <w:rPr>
                <w:lang w:eastAsia="en-US"/>
              </w:rPr>
              <w:t>, денежные средства возвращаются в следующем порядке:</w:t>
            </w:r>
          </w:p>
          <w:p w:rsidR="003A75CB" w:rsidRDefault="003A75CB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lang w:eastAsia="en-US"/>
              </w:rPr>
            </w:pPr>
            <w:bookmarkStart w:id="7" w:name="sub_53"/>
            <w:r>
              <w:rPr>
                <w:lang w:eastAsia="en-US"/>
              </w:rPr>
              <w:t xml:space="preserve">а) участникам, за исключением победителя, - в течение 5 календарных дней со дня подведения итогов </w:t>
            </w:r>
            <w:r w:rsidR="00CF5455">
              <w:rPr>
                <w:lang w:eastAsia="en-US"/>
              </w:rPr>
              <w:t>торгов</w:t>
            </w:r>
            <w:r>
              <w:rPr>
                <w:lang w:eastAsia="en-US"/>
              </w:rPr>
              <w:t>;</w:t>
            </w:r>
            <w:bookmarkEnd w:id="7"/>
          </w:p>
          <w:p w:rsidR="003A75CB" w:rsidRDefault="003A75CB" w:rsidP="00CF5455">
            <w:pPr>
              <w:pStyle w:val="a7"/>
              <w:keepNext/>
              <w:keepLines/>
              <w:spacing w:line="240" w:lineRule="auto"/>
              <w:ind w:firstLine="0"/>
              <w:mirrorIndents/>
              <w:rPr>
                <w:b/>
                <w:lang w:eastAsia="en-US"/>
              </w:rPr>
            </w:pPr>
            <w:bookmarkStart w:id="8" w:name="sub_54"/>
            <w:r>
              <w:rPr>
                <w:lang w:eastAsia="en-US"/>
              </w:rPr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</w:t>
            </w:r>
            <w:r w:rsidR="00CF5455">
              <w:rPr>
                <w:lang w:eastAsia="en-US"/>
              </w:rPr>
              <w:t>торгов</w:t>
            </w:r>
            <w:r>
              <w:rPr>
                <w:lang w:eastAsia="en-US"/>
              </w:rPr>
              <w:t>.</w:t>
            </w:r>
            <w:bookmarkEnd w:id="8"/>
          </w:p>
        </w:tc>
      </w:tr>
      <w:tr w:rsidR="003A75CB" w:rsidTr="00B07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Срок и условия заключения договора купли-продажи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  <w:p w:rsidR="003E72F2" w:rsidRDefault="003E72F2" w:rsidP="007C085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C0859">
              <w:rPr>
                <w:lang w:eastAsia="en-US"/>
              </w:rPr>
              <w:t xml:space="preserve">Договор купли-продажи заключается в </w:t>
            </w:r>
            <w:r w:rsidR="007C0859" w:rsidRPr="007C0859">
              <w:rPr>
                <w:lang w:eastAsia="en-US"/>
              </w:rPr>
              <w:t>форме электронного документа н</w:t>
            </w:r>
            <w:r w:rsidR="007C0859" w:rsidRPr="007C0859">
              <w:rPr>
                <w:rFonts w:eastAsiaTheme="minorHAnsi"/>
                <w:bCs/>
                <w:lang w:eastAsia="en-US"/>
              </w:rPr>
              <w:t xml:space="preserve">е позднее чем через </w:t>
            </w:r>
            <w:r w:rsidR="007C0859">
              <w:rPr>
                <w:rFonts w:eastAsiaTheme="minorHAnsi"/>
                <w:bCs/>
                <w:lang w:eastAsia="en-US"/>
              </w:rPr>
              <w:t>5 (пять)</w:t>
            </w:r>
            <w:r w:rsidR="007C0859" w:rsidRPr="007C0859">
              <w:rPr>
                <w:rFonts w:eastAsiaTheme="minorHAnsi"/>
                <w:bCs/>
                <w:lang w:eastAsia="en-US"/>
              </w:rPr>
              <w:t xml:space="preserve"> рабочих дней </w:t>
            </w:r>
            <w:proofErr w:type="gramStart"/>
            <w:r w:rsidR="007C0859" w:rsidRPr="007C0859">
              <w:rPr>
                <w:rFonts w:eastAsiaTheme="minorHAnsi"/>
                <w:bCs/>
                <w:lang w:eastAsia="en-US"/>
              </w:rPr>
              <w:t>с даты проведения</w:t>
            </w:r>
            <w:proofErr w:type="gramEnd"/>
            <w:r w:rsidR="007C0859" w:rsidRPr="007C0859">
              <w:rPr>
                <w:rFonts w:eastAsiaTheme="minorHAnsi"/>
                <w:bCs/>
                <w:lang w:eastAsia="en-US"/>
              </w:rPr>
              <w:t xml:space="preserve"> продажи посредством публичного предложения с победителем.</w:t>
            </w:r>
          </w:p>
          <w:p w:rsidR="003A75CB" w:rsidRDefault="003A75CB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Победитель </w:t>
            </w:r>
            <w:r w:rsidR="00CF5455">
              <w:rPr>
                <w:lang w:eastAsia="en-US"/>
              </w:rPr>
              <w:t>торгов</w:t>
            </w:r>
            <w:r>
              <w:rPr>
                <w:lang w:eastAsia="en-US"/>
              </w:rPr>
              <w:t xml:space="preserve"> обязан в течение 5 (пяти) рабочих дней со дня подведения итогов </w:t>
            </w:r>
            <w:r w:rsidR="00CF5455">
              <w:rPr>
                <w:lang w:eastAsia="en-US"/>
              </w:rPr>
              <w:t>торгов</w:t>
            </w:r>
            <w:r>
              <w:rPr>
                <w:lang w:eastAsia="en-US"/>
              </w:rPr>
              <w:t xml:space="preserve">, подписать </w:t>
            </w:r>
            <w:r>
              <w:rPr>
                <w:lang w:eastAsia="en-US"/>
              </w:rPr>
              <w:lastRenderedPageBreak/>
              <w:t>договор купли-продажи и произвести оплату в течение 30 дней со дня заключения договора купли-продажи.</w:t>
            </w:r>
            <w:bookmarkStart w:id="9" w:name="sub_99"/>
            <w:r>
              <w:rPr>
                <w:lang w:eastAsia="en-US"/>
              </w:rPr>
              <w:t xml:space="preserve"> Оплата производится на расчетный счет</w:t>
            </w:r>
            <w:r w:rsidR="00FD7EB9">
              <w:rPr>
                <w:lang w:eastAsia="en-US"/>
              </w:rPr>
              <w:t>, указанный в договоре купли-продажи</w:t>
            </w:r>
            <w:r>
              <w:rPr>
                <w:lang w:eastAsia="en-US"/>
              </w:rPr>
              <w:t xml:space="preserve">. </w:t>
            </w:r>
          </w:p>
          <w:p w:rsidR="003A75CB" w:rsidRDefault="003A75CB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Задаток, внесенный победителем </w:t>
            </w:r>
            <w:r w:rsidR="00CF5455">
              <w:rPr>
                <w:lang w:eastAsia="en-US"/>
              </w:rPr>
              <w:t>торгов</w:t>
            </w:r>
            <w:r>
              <w:rPr>
                <w:lang w:eastAsia="en-US"/>
              </w:rPr>
              <w:t>, засчитывается в счет оплаты приобретенного имущества в соответствии с договором купли-продажи.</w:t>
            </w:r>
          </w:p>
          <w:p w:rsidR="003A75CB" w:rsidRDefault="003A75CB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При уклонении или отказе победителя от заключения в установленный срок договора купли-продажи имущества результаты </w:t>
            </w:r>
            <w:r w:rsidR="00CF5455">
              <w:rPr>
                <w:lang w:eastAsia="en-US"/>
              </w:rPr>
              <w:t>торгов</w:t>
            </w:r>
            <w:r>
              <w:rPr>
                <w:lang w:eastAsia="en-US"/>
              </w:rPr>
              <w:t xml:space="preserve"> аннулируются продавцом, победитель утрачивает право на заключение указанного договора, задаток ему не возвращается.</w:t>
            </w:r>
            <w:bookmarkEnd w:id="9"/>
          </w:p>
          <w:p w:rsidR="003A75CB" w:rsidRDefault="003A75CB">
            <w:pPr>
              <w:pStyle w:val="a7"/>
              <w:keepNext/>
              <w:keepLines/>
              <w:spacing w:line="240" w:lineRule="auto"/>
              <w:ind w:firstLine="0"/>
              <w:mirrorIndents/>
              <w:rPr>
                <w:b/>
                <w:lang w:eastAsia="en-US"/>
              </w:rPr>
            </w:pPr>
            <w:r>
              <w:rPr>
                <w:lang w:eastAsia="en-US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3A75CB" w:rsidTr="00B07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19</w:t>
            </w:r>
          </w:p>
        </w:tc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Порядок ознакомления покупателей с условием договора купли-продажи:</w:t>
            </w:r>
          </w:p>
          <w:p w:rsidR="003A75CB" w:rsidRDefault="003A75CB" w:rsidP="00FD7EB9">
            <w:pPr>
              <w:pStyle w:val="a7"/>
              <w:keepNext/>
              <w:keepLines/>
              <w:spacing w:line="240" w:lineRule="auto"/>
              <w:ind w:firstLine="0"/>
              <w:mirrorIndents/>
              <w:rPr>
                <w:b/>
                <w:lang w:eastAsia="en-US"/>
              </w:rPr>
            </w:pPr>
            <w:r>
              <w:rPr>
                <w:lang w:eastAsia="en-US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hyperlink r:id="rId11" w:history="1">
              <w:r>
                <w:rPr>
                  <w:rStyle w:val="a6"/>
                  <w:b/>
                  <w:lang w:val="en-US" w:eastAsia="en-US"/>
                </w:rPr>
                <w:t>www</w:t>
              </w:r>
              <w:r>
                <w:rPr>
                  <w:rStyle w:val="a6"/>
                  <w:b/>
                  <w:lang w:eastAsia="en-US"/>
                </w:rPr>
                <w:t>.</w:t>
              </w:r>
              <w:r>
                <w:rPr>
                  <w:rStyle w:val="a6"/>
                  <w:b/>
                  <w:lang w:val="en-US" w:eastAsia="en-US"/>
                </w:rPr>
                <w:t>torgi</w:t>
              </w:r>
              <w:r>
                <w:rPr>
                  <w:rStyle w:val="a6"/>
                  <w:b/>
                  <w:lang w:eastAsia="en-US"/>
                </w:rPr>
                <w:t>.</w:t>
              </w:r>
              <w:r>
                <w:rPr>
                  <w:rStyle w:val="a6"/>
                  <w:b/>
                  <w:lang w:val="en-US" w:eastAsia="en-US"/>
                </w:rPr>
                <w:t>gov</w:t>
              </w:r>
              <w:r>
                <w:rPr>
                  <w:rStyle w:val="a6"/>
                  <w:b/>
                  <w:lang w:eastAsia="en-US"/>
                </w:rPr>
                <w:t>.</w:t>
              </w:r>
              <w:r>
                <w:rPr>
                  <w:rStyle w:val="a6"/>
                  <w:b/>
                  <w:lang w:val="en-US" w:eastAsia="en-US"/>
                </w:rPr>
                <w:t>ru</w:t>
              </w:r>
            </w:hyperlink>
            <w:r>
              <w:rPr>
                <w:b/>
                <w:lang w:eastAsia="en-US"/>
              </w:rPr>
              <w:t xml:space="preserve">, </w:t>
            </w:r>
            <w:r w:rsidR="00FD7EB9">
              <w:rPr>
                <w:lang w:eastAsia="en-US"/>
              </w:rPr>
              <w:t xml:space="preserve">на сайте Кукморского муниципального района Республика Татарстан </w:t>
            </w:r>
            <w:hyperlink r:id="rId12" w:history="1">
              <w:r w:rsidR="00FD7EB9" w:rsidRPr="00973F10">
                <w:rPr>
                  <w:rStyle w:val="a6"/>
                  <w:b/>
                  <w:lang w:val="en-US" w:eastAsia="en-US"/>
                </w:rPr>
                <w:t>www</w:t>
              </w:r>
              <w:r w:rsidR="00FD7EB9" w:rsidRPr="00973F10">
                <w:rPr>
                  <w:rStyle w:val="a6"/>
                  <w:b/>
                  <w:lang w:eastAsia="en-US"/>
                </w:rPr>
                <w:t>.</w:t>
              </w:r>
              <w:r w:rsidR="00FD7EB9" w:rsidRPr="00973F10">
                <w:rPr>
                  <w:rStyle w:val="a6"/>
                  <w:b/>
                  <w:lang w:val="en-US" w:eastAsia="en-US"/>
                </w:rPr>
                <w:t>kukmor</w:t>
              </w:r>
              <w:r w:rsidR="00FD7EB9" w:rsidRPr="00973F10">
                <w:rPr>
                  <w:rStyle w:val="a6"/>
                  <w:b/>
                  <w:lang w:eastAsia="en-US"/>
                </w:rPr>
                <w:t>.</w:t>
              </w:r>
              <w:r w:rsidR="00FD7EB9" w:rsidRPr="00973F10">
                <w:rPr>
                  <w:rStyle w:val="a6"/>
                  <w:b/>
                  <w:lang w:val="en-US" w:eastAsia="en-US"/>
                </w:rPr>
                <w:t>tatarstan</w:t>
              </w:r>
              <w:r w:rsidR="00FD7EB9" w:rsidRPr="00973F10">
                <w:rPr>
                  <w:rStyle w:val="a6"/>
                  <w:b/>
                  <w:lang w:eastAsia="en-US"/>
                </w:rPr>
                <w:t>.</w:t>
              </w:r>
              <w:r w:rsidR="00FD7EB9" w:rsidRPr="00973F10">
                <w:rPr>
                  <w:rStyle w:val="a6"/>
                  <w:b/>
                  <w:lang w:val="en-US" w:eastAsia="en-US"/>
                </w:rPr>
                <w:t>ru</w:t>
              </w:r>
            </w:hyperlink>
            <w:r w:rsidR="00FD7EB9"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в разделе «Аукционы</w:t>
            </w:r>
            <w:r w:rsidR="00FD7EB9">
              <w:rPr>
                <w:lang w:eastAsia="en-US"/>
              </w:rPr>
              <w:t>»</w:t>
            </w:r>
            <w:r>
              <w:rPr>
                <w:lang w:eastAsia="en-US"/>
              </w:rPr>
              <w:t xml:space="preserve">,  на Электронной площадке - </w:t>
            </w:r>
            <w:r>
              <w:rPr>
                <w:lang w:val="en-US" w:eastAsia="en-US"/>
              </w:rPr>
              <w:t>sale</w:t>
            </w:r>
            <w:r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zakazrf</w:t>
            </w:r>
            <w:proofErr w:type="spellEnd"/>
            <w:r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ru</w:t>
            </w:r>
            <w:proofErr w:type="spellEnd"/>
          </w:p>
        </w:tc>
      </w:tr>
      <w:tr w:rsidR="003A75CB" w:rsidTr="00B07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CB" w:rsidRDefault="003A75CB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Дополнительные сведения:</w:t>
            </w:r>
          </w:p>
          <w:p w:rsidR="003A75CB" w:rsidRDefault="003A75CB">
            <w:pPr>
              <w:keepNext/>
              <w:keepLines/>
              <w:mirrorIndents/>
              <w:jc w:val="both"/>
              <w:rPr>
                <w:lang w:eastAsia="en-US"/>
              </w:rPr>
            </w:pPr>
            <w:r>
              <w:rPr>
                <w:lang w:eastAsia="en-US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3A75CB" w:rsidRDefault="003A75CB">
            <w:pPr>
              <w:pStyle w:val="a3"/>
              <w:keepNext/>
              <w:keepLines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3A75CB" w:rsidRDefault="003A75CB" w:rsidP="003A75CB">
      <w:pPr>
        <w:jc w:val="center"/>
      </w:pPr>
    </w:p>
    <w:p w:rsidR="003A75CB" w:rsidRDefault="003A75CB" w:rsidP="003A75CB">
      <w:pPr>
        <w:jc w:val="center"/>
      </w:pPr>
    </w:p>
    <w:p w:rsidR="00A74722" w:rsidRDefault="00A74722" w:rsidP="00A74722">
      <w:pPr>
        <w:jc w:val="center"/>
      </w:pPr>
    </w:p>
    <w:p w:rsidR="003E72F2" w:rsidRDefault="003E72F2" w:rsidP="00A74722">
      <w:pPr>
        <w:jc w:val="center"/>
      </w:pPr>
    </w:p>
    <w:p w:rsidR="003E72F2" w:rsidRDefault="003E72F2" w:rsidP="00A74722">
      <w:pPr>
        <w:jc w:val="center"/>
      </w:pPr>
    </w:p>
    <w:p w:rsidR="003E72F2" w:rsidRDefault="003E72F2" w:rsidP="00A74722">
      <w:pPr>
        <w:jc w:val="center"/>
      </w:pPr>
    </w:p>
    <w:p w:rsidR="003E72F2" w:rsidRDefault="003E72F2" w:rsidP="00A74722">
      <w:pPr>
        <w:jc w:val="center"/>
      </w:pPr>
    </w:p>
    <w:p w:rsidR="003E72F2" w:rsidRDefault="003E72F2" w:rsidP="00A74722">
      <w:pPr>
        <w:jc w:val="center"/>
      </w:pPr>
    </w:p>
    <w:p w:rsidR="003E72F2" w:rsidRDefault="003E72F2" w:rsidP="00A74722">
      <w:pPr>
        <w:jc w:val="center"/>
      </w:pPr>
    </w:p>
    <w:p w:rsidR="003E72F2" w:rsidRDefault="003E72F2" w:rsidP="00A74722">
      <w:pPr>
        <w:jc w:val="center"/>
      </w:pPr>
    </w:p>
    <w:p w:rsidR="003E72F2" w:rsidRDefault="003E72F2" w:rsidP="00A74722">
      <w:pPr>
        <w:jc w:val="center"/>
      </w:pPr>
    </w:p>
    <w:p w:rsidR="003E72F2" w:rsidRDefault="003E72F2" w:rsidP="00A74722">
      <w:pPr>
        <w:jc w:val="center"/>
      </w:pPr>
    </w:p>
    <w:p w:rsidR="003E72F2" w:rsidRDefault="003E72F2" w:rsidP="00A74722">
      <w:pPr>
        <w:jc w:val="center"/>
      </w:pPr>
    </w:p>
    <w:p w:rsidR="003E72F2" w:rsidRDefault="003E72F2" w:rsidP="00A74722">
      <w:pPr>
        <w:jc w:val="center"/>
      </w:pPr>
    </w:p>
    <w:p w:rsidR="003E72F2" w:rsidRDefault="003E72F2" w:rsidP="00A74722">
      <w:pPr>
        <w:jc w:val="center"/>
      </w:pPr>
    </w:p>
    <w:p w:rsidR="003E72F2" w:rsidRDefault="003E72F2" w:rsidP="00A74722">
      <w:pPr>
        <w:jc w:val="center"/>
      </w:pPr>
    </w:p>
    <w:p w:rsidR="003E72F2" w:rsidRDefault="003E72F2" w:rsidP="00A74722">
      <w:pPr>
        <w:jc w:val="center"/>
      </w:pPr>
    </w:p>
    <w:p w:rsidR="003E72F2" w:rsidRDefault="003E72F2" w:rsidP="00A74722">
      <w:pPr>
        <w:jc w:val="center"/>
      </w:pPr>
    </w:p>
    <w:p w:rsidR="003E72F2" w:rsidRDefault="003E72F2" w:rsidP="00A74722">
      <w:pPr>
        <w:jc w:val="center"/>
      </w:pPr>
    </w:p>
    <w:p w:rsidR="003E72F2" w:rsidRDefault="003E72F2" w:rsidP="00A74722">
      <w:pPr>
        <w:jc w:val="center"/>
      </w:pPr>
    </w:p>
    <w:p w:rsidR="003E72F2" w:rsidRDefault="003E72F2" w:rsidP="00A74722">
      <w:pPr>
        <w:jc w:val="center"/>
      </w:pPr>
    </w:p>
    <w:p w:rsidR="003E72F2" w:rsidRDefault="003E72F2" w:rsidP="00A74722">
      <w:pPr>
        <w:jc w:val="center"/>
      </w:pPr>
    </w:p>
    <w:p w:rsidR="003E72F2" w:rsidRDefault="003E72F2" w:rsidP="00A74722">
      <w:pPr>
        <w:jc w:val="center"/>
      </w:pPr>
    </w:p>
    <w:p w:rsidR="003E72F2" w:rsidRDefault="003E72F2" w:rsidP="00A74722">
      <w:pPr>
        <w:jc w:val="center"/>
      </w:pPr>
    </w:p>
    <w:p w:rsidR="003E72F2" w:rsidRDefault="003E72F2" w:rsidP="00A74722">
      <w:pPr>
        <w:jc w:val="center"/>
      </w:pPr>
    </w:p>
    <w:p w:rsidR="003E72F2" w:rsidRDefault="003E72F2" w:rsidP="00A74722">
      <w:pPr>
        <w:jc w:val="center"/>
      </w:pPr>
    </w:p>
    <w:p w:rsidR="003E72F2" w:rsidRDefault="003E72F2" w:rsidP="00A74722">
      <w:pPr>
        <w:jc w:val="center"/>
      </w:pPr>
    </w:p>
    <w:p w:rsidR="003E72F2" w:rsidRDefault="003E72F2" w:rsidP="00A74722">
      <w:pPr>
        <w:jc w:val="center"/>
      </w:pPr>
    </w:p>
    <w:p w:rsidR="003E72F2" w:rsidRDefault="003E72F2" w:rsidP="00A74722">
      <w:pPr>
        <w:jc w:val="center"/>
      </w:pPr>
    </w:p>
    <w:p w:rsidR="003E72F2" w:rsidRDefault="003E72F2" w:rsidP="00A74722">
      <w:pPr>
        <w:jc w:val="center"/>
      </w:pPr>
    </w:p>
    <w:p w:rsidR="003E72F2" w:rsidRDefault="003E72F2" w:rsidP="00A74722">
      <w:pPr>
        <w:jc w:val="center"/>
      </w:pPr>
    </w:p>
    <w:p w:rsidR="002A26CA" w:rsidRDefault="002A26CA" w:rsidP="00A74722">
      <w:pPr>
        <w:jc w:val="center"/>
      </w:pPr>
    </w:p>
    <w:p w:rsidR="002A26CA" w:rsidRDefault="002A26CA" w:rsidP="00A74722">
      <w:pPr>
        <w:jc w:val="center"/>
      </w:pPr>
    </w:p>
    <w:p w:rsidR="002A26CA" w:rsidRDefault="002A26CA" w:rsidP="00A74722">
      <w:pPr>
        <w:jc w:val="center"/>
      </w:pPr>
    </w:p>
    <w:p w:rsidR="002A26CA" w:rsidRDefault="002A26CA" w:rsidP="00A74722">
      <w:pPr>
        <w:jc w:val="center"/>
      </w:pPr>
    </w:p>
    <w:p w:rsidR="002A26CA" w:rsidRDefault="002A26CA" w:rsidP="00A74722">
      <w:pPr>
        <w:jc w:val="center"/>
      </w:pPr>
    </w:p>
    <w:p w:rsidR="003E72F2" w:rsidRDefault="003E72F2" w:rsidP="00A74722">
      <w:pPr>
        <w:jc w:val="center"/>
      </w:pPr>
    </w:p>
    <w:p w:rsidR="003E72F2" w:rsidRDefault="003E72F2" w:rsidP="00A74722">
      <w:pPr>
        <w:jc w:val="center"/>
      </w:pPr>
    </w:p>
    <w:p w:rsidR="003E72F2" w:rsidRDefault="003E72F2" w:rsidP="00A74722">
      <w:pPr>
        <w:jc w:val="center"/>
      </w:pPr>
    </w:p>
    <w:p w:rsidR="003E72F2" w:rsidRDefault="003E72F2" w:rsidP="00A74722">
      <w:pPr>
        <w:jc w:val="center"/>
      </w:pPr>
    </w:p>
    <w:p w:rsidR="003E72F2" w:rsidRDefault="003E72F2" w:rsidP="00A74722">
      <w:pPr>
        <w:jc w:val="center"/>
      </w:pPr>
    </w:p>
    <w:p w:rsidR="003E72F2" w:rsidRDefault="003E72F2" w:rsidP="00A74722">
      <w:pPr>
        <w:jc w:val="center"/>
      </w:pPr>
    </w:p>
    <w:p w:rsidR="00FD7EB9" w:rsidRDefault="00FD7EB9" w:rsidP="00FD7EB9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Согласие на обработку персональных данных</w:t>
      </w:r>
    </w:p>
    <w:p w:rsidR="00FD7EB9" w:rsidRDefault="00FD7EB9" w:rsidP="00FD7EB9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Председателю аукционной комиссии</w:t>
      </w:r>
    </w:p>
    <w:p w:rsidR="00FD7EB9" w:rsidRDefault="00FD7EB9" w:rsidP="00FD7EB9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от</w:t>
      </w:r>
    </w:p>
    <w:p w:rsidR="00FD7EB9" w:rsidRDefault="00FD7EB9" w:rsidP="00FD7EB9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FD7EB9" w:rsidRDefault="00FD7EB9" w:rsidP="00FD7EB9">
      <w:pPr>
        <w:pStyle w:val="ConsPlusNonformat"/>
        <w:jc w:val="both"/>
      </w:pPr>
      <w:r>
        <w:t xml:space="preserve">                                                 --------------------------- </w:t>
      </w:r>
    </w:p>
    <w:p w:rsidR="00FD7EB9" w:rsidRDefault="00FD7EB9" w:rsidP="00FD7EB9">
      <w:pPr>
        <w:pStyle w:val="ConsPlusNonformat"/>
        <w:jc w:val="both"/>
      </w:pPr>
      <w:r>
        <w:t xml:space="preserve">                          </w:t>
      </w:r>
    </w:p>
    <w:p w:rsidR="00FD7EB9" w:rsidRDefault="00FD7EB9" w:rsidP="00FD7EB9">
      <w:pPr>
        <w:pStyle w:val="ConsPlusNonformat"/>
        <w:jc w:val="both"/>
      </w:pPr>
      <w:r>
        <w:t xml:space="preserve">                                                 ---------------------------</w:t>
      </w:r>
    </w:p>
    <w:p w:rsidR="00FD7EB9" w:rsidRDefault="00FD7EB9" w:rsidP="00FD7EB9">
      <w:pPr>
        <w:pStyle w:val="ConsPlusNonformat"/>
        <w:jc w:val="both"/>
      </w:pPr>
      <w:r>
        <w:t xml:space="preserve">                                                  (фамилия, имя, отчество)</w:t>
      </w:r>
    </w:p>
    <w:p w:rsidR="00FD7EB9" w:rsidRDefault="00FD7EB9" w:rsidP="00FD7EB9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зарегистрированного</w:t>
      </w:r>
      <w:proofErr w:type="gramEnd"/>
      <w:r>
        <w:t xml:space="preserve"> по адресу:</w:t>
      </w:r>
    </w:p>
    <w:p w:rsidR="00FD7EB9" w:rsidRDefault="00FD7EB9" w:rsidP="00FD7EB9">
      <w:pPr>
        <w:pStyle w:val="ConsPlusNonformat"/>
        <w:jc w:val="both"/>
      </w:pPr>
    </w:p>
    <w:p w:rsidR="00FD7EB9" w:rsidRDefault="00FD7EB9" w:rsidP="00FD7EB9">
      <w:pPr>
        <w:pStyle w:val="ConsPlusNonformat"/>
        <w:jc w:val="both"/>
        <w:rPr>
          <w:i/>
          <w:iCs/>
        </w:rPr>
      </w:pPr>
      <w:r>
        <w:t xml:space="preserve">                                         </w:t>
      </w:r>
      <w:r>
        <w:rPr>
          <w:i/>
          <w:iCs/>
        </w:rPr>
        <w:t>---------------------------------</w:t>
      </w:r>
    </w:p>
    <w:p w:rsidR="00FD7EB9" w:rsidRDefault="00FD7EB9" w:rsidP="00FD7EB9">
      <w:pPr>
        <w:pStyle w:val="ConsPlusNonformat"/>
        <w:jc w:val="both"/>
        <w:rPr>
          <w:i/>
          <w:iCs/>
        </w:rPr>
      </w:pPr>
    </w:p>
    <w:p w:rsidR="00FD7EB9" w:rsidRDefault="00FD7EB9" w:rsidP="00FD7EB9">
      <w:pPr>
        <w:pStyle w:val="ConsPlusNonformat"/>
        <w:jc w:val="center"/>
      </w:pPr>
      <w:r>
        <w:t xml:space="preserve">                                       ----------------------------------</w:t>
      </w:r>
    </w:p>
    <w:p w:rsidR="00FD7EB9" w:rsidRDefault="00FD7EB9" w:rsidP="00FD7EB9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(адрес регистрации указывается</w:t>
      </w:r>
      <w:proofErr w:type="gramEnd"/>
    </w:p>
    <w:p w:rsidR="00FD7EB9" w:rsidRDefault="00FD7EB9" w:rsidP="00FD7EB9">
      <w:pPr>
        <w:pStyle w:val="ConsPlusNonformat"/>
        <w:jc w:val="both"/>
      </w:pPr>
      <w:r>
        <w:t xml:space="preserve">                                          с почтовым индексом)</w:t>
      </w:r>
    </w:p>
    <w:p w:rsidR="00FD7EB9" w:rsidRDefault="00FD7EB9" w:rsidP="00FD7EB9">
      <w:pPr>
        <w:pStyle w:val="ConsPlusNonformat"/>
        <w:jc w:val="both"/>
      </w:pPr>
      <w:r>
        <w:t xml:space="preserve">                                         паспорт серия ______ N ___________</w:t>
      </w:r>
    </w:p>
    <w:p w:rsidR="00FD7EB9" w:rsidRDefault="00FD7EB9" w:rsidP="00FD7EB9">
      <w:pPr>
        <w:pStyle w:val="ConsPlusNonformat"/>
        <w:jc w:val="both"/>
      </w:pPr>
      <w:r>
        <w:t xml:space="preserve">                                                         </w:t>
      </w:r>
    </w:p>
    <w:p w:rsidR="00FD7EB9" w:rsidRDefault="00FD7EB9" w:rsidP="00FD7EB9">
      <w:pPr>
        <w:pStyle w:val="ConsPlusNonformat"/>
        <w:jc w:val="both"/>
      </w:pPr>
      <w:r>
        <w:t xml:space="preserve">                                         выдан __________ _________________</w:t>
      </w:r>
    </w:p>
    <w:p w:rsidR="00FD7EB9" w:rsidRDefault="00FD7EB9" w:rsidP="00FD7EB9">
      <w:pPr>
        <w:pStyle w:val="ConsPlusNonformat"/>
        <w:jc w:val="both"/>
      </w:pPr>
    </w:p>
    <w:p w:rsidR="00FD7EB9" w:rsidRDefault="00FD7EB9" w:rsidP="00FD7EB9">
      <w:pPr>
        <w:pStyle w:val="ConsPlusNonformat"/>
        <w:jc w:val="both"/>
      </w:pPr>
      <w:r>
        <w:t xml:space="preserve">                                         ----------------------------------</w:t>
      </w:r>
    </w:p>
    <w:p w:rsidR="00FD7EB9" w:rsidRDefault="00FD7EB9" w:rsidP="00FD7EB9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 xml:space="preserve">(дата выдачи и наименование                                                                                                                                                          </w:t>
      </w:r>
      <w:proofErr w:type="gramEnd"/>
    </w:p>
    <w:p w:rsidR="00FD7EB9" w:rsidRDefault="00FD7EB9" w:rsidP="00FD7EB9">
      <w:pPr>
        <w:pStyle w:val="ConsPlusNonformat"/>
        <w:jc w:val="both"/>
      </w:pPr>
      <w:r>
        <w:t xml:space="preserve">                                              органа, выдавшего документ)</w:t>
      </w:r>
    </w:p>
    <w:p w:rsidR="00FD7EB9" w:rsidRPr="002A26CA" w:rsidRDefault="002A26CA" w:rsidP="002A26CA">
      <w:pPr>
        <w:widowControl w:val="0"/>
        <w:autoSpaceDE w:val="0"/>
        <w:autoSpaceDN w:val="0"/>
        <w:adjustRightInd w:val="0"/>
        <w:ind w:firstLine="540"/>
        <w:jc w:val="center"/>
        <w:rPr>
          <w:rFonts w:ascii="Courier New" w:hAnsi="Courier New" w:cs="Courier New"/>
          <w:sz w:val="20"/>
          <w:szCs w:val="20"/>
        </w:rPr>
      </w:pPr>
      <w:r>
        <w:rPr>
          <w:rFonts w:cs="Calibri"/>
        </w:rPr>
        <w:t xml:space="preserve">                                                                       </w:t>
      </w:r>
      <w:r w:rsidRPr="002A26CA">
        <w:rPr>
          <w:rFonts w:ascii="Courier New" w:hAnsi="Courier New" w:cs="Courier New"/>
          <w:sz w:val="20"/>
          <w:szCs w:val="20"/>
        </w:rPr>
        <w:t>тел.____________</w:t>
      </w:r>
      <w:r>
        <w:rPr>
          <w:rFonts w:ascii="Courier New" w:hAnsi="Courier New" w:cs="Courier New"/>
          <w:sz w:val="20"/>
          <w:szCs w:val="20"/>
        </w:rPr>
        <w:t>___</w:t>
      </w:r>
      <w:r w:rsidRPr="002A26CA">
        <w:rPr>
          <w:rFonts w:ascii="Courier New" w:hAnsi="Courier New" w:cs="Courier New"/>
          <w:sz w:val="20"/>
          <w:szCs w:val="20"/>
        </w:rPr>
        <w:t>_______________</w:t>
      </w:r>
    </w:p>
    <w:p w:rsidR="002A26CA" w:rsidRDefault="002A26CA" w:rsidP="00FD7EB9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2A26CA" w:rsidRDefault="002A26CA" w:rsidP="00FD7EB9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FD7EB9" w:rsidRDefault="00FD7EB9" w:rsidP="00FD7EB9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  <w:b/>
          <w:bCs/>
        </w:rPr>
        <w:t>СОГЛАСИЕ</w:t>
      </w:r>
    </w:p>
    <w:p w:rsidR="00FD7EB9" w:rsidRDefault="00FD7EB9" w:rsidP="00FD7EB9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на обработку персональных данных</w:t>
      </w:r>
    </w:p>
    <w:p w:rsidR="00FD7EB9" w:rsidRDefault="00FD7EB9" w:rsidP="00FD7EB9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FD7EB9" w:rsidRDefault="00FD7EB9" w:rsidP="00FD7EB9">
      <w:pPr>
        <w:pStyle w:val="ConsPlusNonformat"/>
        <w:jc w:val="both"/>
      </w:pPr>
      <w:r>
        <w:t xml:space="preserve">                            </w:t>
      </w:r>
    </w:p>
    <w:p w:rsidR="00FD7EB9" w:rsidRDefault="00FD7EB9" w:rsidP="00FD7EB9">
      <w:pPr>
        <w:pStyle w:val="ConsPlusNonformat"/>
        <w:jc w:val="both"/>
      </w:pPr>
      <w:r>
        <w:t>Я, -----------------------------------------------------------------------,</w:t>
      </w:r>
    </w:p>
    <w:p w:rsidR="00FD7EB9" w:rsidRDefault="00FD7EB9" w:rsidP="00FD7EB9">
      <w:pPr>
        <w:pStyle w:val="ConsPlusNonformat"/>
        <w:jc w:val="both"/>
      </w:pPr>
      <w:r>
        <w:t xml:space="preserve">                          (фамилия, имя, отчество полностью)</w:t>
      </w:r>
    </w:p>
    <w:p w:rsidR="00FD7EB9" w:rsidRDefault="00FD7EB9" w:rsidP="00FD7EB9">
      <w:pPr>
        <w:pStyle w:val="ConsPlusNonformat"/>
        <w:jc w:val="both"/>
        <w:rPr>
          <w:rFonts w:cs="Calibri"/>
        </w:rPr>
      </w:pPr>
    </w:p>
    <w:p w:rsidR="00FD7EB9" w:rsidRPr="00614CE1" w:rsidRDefault="00FD7EB9" w:rsidP="00FD7EB9">
      <w:pPr>
        <w:widowControl w:val="0"/>
        <w:autoSpaceDE w:val="0"/>
        <w:autoSpaceDN w:val="0"/>
        <w:adjustRightInd w:val="0"/>
        <w:ind w:firstLine="540"/>
        <w:rPr>
          <w:rFonts w:cs="Calibri"/>
          <w:color w:val="000000"/>
        </w:rPr>
      </w:pPr>
      <w:r>
        <w:rPr>
          <w:rFonts w:cs="Calibri"/>
        </w:rPr>
        <w:t xml:space="preserve">в соответствии со </w:t>
      </w:r>
      <w:hyperlink r:id="rId13" w:history="1">
        <w:r w:rsidRPr="00614CE1">
          <w:rPr>
            <w:rFonts w:cs="Calibri"/>
            <w:color w:val="000000"/>
          </w:rPr>
          <w:t>статьей 9</w:t>
        </w:r>
      </w:hyperlink>
      <w:r w:rsidRPr="00614CE1">
        <w:rPr>
          <w:rFonts w:cs="Calibri"/>
          <w:color w:val="000000"/>
        </w:rPr>
        <w:t xml:space="preserve"> Федерального закона от 27.07.2006 N 152-ФЗ "О персональных данных", в целях:</w:t>
      </w:r>
    </w:p>
    <w:p w:rsidR="00FD7EB9" w:rsidRDefault="00FD7EB9" w:rsidP="00FD7EB9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- обеспечения соблюдения законов и иных нормативных правовых актов;</w:t>
      </w:r>
    </w:p>
    <w:p w:rsidR="00FD7EB9" w:rsidRDefault="00FD7EB9" w:rsidP="00FD7EB9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- участия в аукционе, проводимом в соответствии с Федеральным законом №178-ФЗ от 21.12.2001 «О приватизации государственного и муниципального имущества»</w:t>
      </w:r>
    </w:p>
    <w:p w:rsidR="00FD7EB9" w:rsidRDefault="00FD7EB9" w:rsidP="00FD7EB9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  <w:b/>
          <w:bCs/>
        </w:rPr>
        <w:t>ДАЮ СОГЛАСИЕ</w:t>
      </w:r>
    </w:p>
    <w:p w:rsidR="00FD7EB9" w:rsidRDefault="00FD7EB9" w:rsidP="00FD7EB9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Палате имущественных и земельных отношений Кукморского муниципального района, расположенной по адресу: Республика Татарстан, Кукморский муниципальный район, г</w:t>
      </w:r>
      <w:proofErr w:type="gramStart"/>
      <w:r>
        <w:rPr>
          <w:rFonts w:cs="Calibri"/>
        </w:rPr>
        <w:t>.К</w:t>
      </w:r>
      <w:proofErr w:type="gramEnd"/>
      <w:r>
        <w:rPr>
          <w:rFonts w:cs="Calibri"/>
        </w:rPr>
        <w:t xml:space="preserve">укмор, ул.Ленина, д.15,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</w:r>
      <w:hyperlink r:id="rId14" w:history="1">
        <w:r w:rsidRPr="00614CE1">
          <w:rPr>
            <w:rFonts w:cs="Calibri"/>
            <w:color w:val="000000"/>
          </w:rPr>
          <w:t>пунктом 3 статьи 3</w:t>
        </w:r>
      </w:hyperlink>
      <w:r w:rsidRPr="00614CE1">
        <w:rPr>
          <w:rFonts w:cs="Calibri"/>
          <w:color w:val="000000"/>
        </w:rPr>
        <w:t xml:space="preserve"> Фе</w:t>
      </w:r>
      <w:r>
        <w:rPr>
          <w:rFonts w:cs="Calibri"/>
        </w:rPr>
        <w:t>дерального закона от 27.07.2006 N 152-ФЗ "О персональных данных".</w:t>
      </w:r>
    </w:p>
    <w:p w:rsidR="00FD7EB9" w:rsidRDefault="00FD7EB9" w:rsidP="00FD7EB9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Перечень моих персональных данных, на обработку которых я даю согласие:</w:t>
      </w:r>
    </w:p>
    <w:p w:rsidR="00FD7EB9" w:rsidRDefault="00FD7EB9" w:rsidP="00FD7EB9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- фамилия, имя, отчество;</w:t>
      </w:r>
    </w:p>
    <w:p w:rsidR="00FD7EB9" w:rsidRDefault="00FD7EB9" w:rsidP="00FD7EB9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- пол, возраст;</w:t>
      </w:r>
    </w:p>
    <w:p w:rsidR="00FD7EB9" w:rsidRDefault="00FD7EB9" w:rsidP="00FD7EB9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- дата и место рождения;</w:t>
      </w:r>
    </w:p>
    <w:p w:rsidR="00FD7EB9" w:rsidRDefault="00FD7EB9" w:rsidP="00FD7EB9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- паспортные данные;</w:t>
      </w:r>
    </w:p>
    <w:p w:rsidR="00FD7EB9" w:rsidRDefault="00FD7EB9" w:rsidP="00FD7EB9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- адрес регистрации по месту жительства и адрес фактического проживания;</w:t>
      </w:r>
    </w:p>
    <w:p w:rsidR="00FD7EB9" w:rsidRDefault="00FD7EB9" w:rsidP="00FD7EB9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- номер телефона (домашний, мобильный);</w:t>
      </w:r>
    </w:p>
    <w:p w:rsidR="00FD7EB9" w:rsidRDefault="00FD7EB9" w:rsidP="00FD7EB9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- данные, указанные мною в заявке на участие в аукционе.</w:t>
      </w:r>
    </w:p>
    <w:p w:rsidR="00FD7EB9" w:rsidRDefault="00FD7EB9" w:rsidP="00FD7EB9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Настоящее согласие действует со дня его подписания до дня отзыва в письменной форме.</w:t>
      </w:r>
    </w:p>
    <w:p w:rsidR="00FD7EB9" w:rsidRDefault="00FD7EB9" w:rsidP="00FD7EB9">
      <w:pPr>
        <w:pStyle w:val="ConsPlusNonformat"/>
        <w:jc w:val="both"/>
      </w:pPr>
      <w:r>
        <w:t xml:space="preserve">                                                  </w:t>
      </w:r>
      <w:r>
        <w:rPr>
          <w:i/>
          <w:iCs/>
        </w:rPr>
        <w:t xml:space="preserve">         </w:t>
      </w:r>
    </w:p>
    <w:p w:rsidR="00FD7EB9" w:rsidRDefault="00FD7EB9" w:rsidP="00FD7EB9">
      <w:pPr>
        <w:pStyle w:val="ConsPlusNonformat"/>
        <w:jc w:val="both"/>
      </w:pPr>
      <w:r>
        <w:t xml:space="preserve">                                                 -------        -----------</w:t>
      </w:r>
    </w:p>
    <w:p w:rsidR="00FD7EB9" w:rsidRDefault="00FD7EB9" w:rsidP="00FD7EB9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(подпись)      (расшифровка</w:t>
      </w:r>
      <w:proofErr w:type="gramEnd"/>
    </w:p>
    <w:p w:rsidR="00FD7EB9" w:rsidRDefault="00FD7EB9" w:rsidP="00FD7EB9">
      <w:pPr>
        <w:pStyle w:val="ConsPlusNonformat"/>
        <w:jc w:val="both"/>
      </w:pPr>
      <w:r>
        <w:t xml:space="preserve">                                                                  подписи)</w:t>
      </w:r>
    </w:p>
    <w:p w:rsidR="00FD7EB9" w:rsidRDefault="00FD7EB9" w:rsidP="00FD7EB9">
      <w:pPr>
        <w:pStyle w:val="ConsPlusNonformat"/>
        <w:jc w:val="both"/>
      </w:pPr>
      <w:r>
        <w:t xml:space="preserve">                                                                 </w:t>
      </w:r>
    </w:p>
    <w:p w:rsidR="00FD7EB9" w:rsidRDefault="00FD7EB9" w:rsidP="00FD7EB9">
      <w:pPr>
        <w:pStyle w:val="ConsPlusNonformat"/>
        <w:jc w:val="both"/>
      </w:pPr>
      <w:r>
        <w:t xml:space="preserve">                                                                 ----------</w:t>
      </w:r>
    </w:p>
    <w:p w:rsidR="00FD7EB9" w:rsidRDefault="00FD7EB9" w:rsidP="00FD7EB9">
      <w:pPr>
        <w:pStyle w:val="ConsPlusNonformat"/>
        <w:jc w:val="both"/>
      </w:pPr>
      <w:r>
        <w:lastRenderedPageBreak/>
        <w:t xml:space="preserve">                                                                   (дата)</w:t>
      </w:r>
    </w:p>
    <w:p w:rsidR="009B0794" w:rsidRDefault="009B0794" w:rsidP="004D5C14">
      <w:pPr>
        <w:jc w:val="center"/>
      </w:pPr>
    </w:p>
    <w:p w:rsidR="0004148B" w:rsidRDefault="0004148B" w:rsidP="004D5C14">
      <w:pPr>
        <w:jc w:val="center"/>
      </w:pPr>
    </w:p>
    <w:p w:rsidR="0004148B" w:rsidRDefault="0004148B" w:rsidP="004D5C14">
      <w:pPr>
        <w:jc w:val="center"/>
      </w:pPr>
    </w:p>
    <w:p w:rsidR="009B0794" w:rsidRDefault="009B0794" w:rsidP="004D5C14">
      <w:pPr>
        <w:jc w:val="center"/>
      </w:pPr>
    </w:p>
    <w:p w:rsidR="00FD7EB9" w:rsidRDefault="00FD7EB9" w:rsidP="00FD7EB9">
      <w:pPr>
        <w:jc w:val="right"/>
        <w:rPr>
          <w:b/>
        </w:rPr>
      </w:pPr>
      <w:r>
        <w:rPr>
          <w:b/>
        </w:rPr>
        <w:t>Проект</w:t>
      </w:r>
    </w:p>
    <w:p w:rsidR="00FD7EB9" w:rsidRDefault="00FD7EB9" w:rsidP="00FD7EB9">
      <w:pPr>
        <w:jc w:val="center"/>
        <w:rPr>
          <w:b/>
        </w:rPr>
      </w:pPr>
    </w:p>
    <w:p w:rsidR="00CF5455" w:rsidRDefault="00FD7EB9" w:rsidP="00FD7EB9">
      <w:pPr>
        <w:jc w:val="center"/>
        <w:rPr>
          <w:b/>
        </w:rPr>
      </w:pPr>
      <w:r>
        <w:rPr>
          <w:b/>
        </w:rPr>
        <w:t>Д</w:t>
      </w:r>
      <w:r w:rsidRPr="006A55AE">
        <w:rPr>
          <w:b/>
        </w:rPr>
        <w:t xml:space="preserve">оговор купли-продажи  автотранспортного средства, </w:t>
      </w:r>
    </w:p>
    <w:p w:rsidR="00FD7EB9" w:rsidRPr="006A55AE" w:rsidRDefault="00FD7EB9" w:rsidP="00FD7EB9">
      <w:pPr>
        <w:jc w:val="center"/>
        <w:rPr>
          <w:b/>
        </w:rPr>
      </w:pPr>
      <w:proofErr w:type="gramStart"/>
      <w:r w:rsidRPr="006A55AE">
        <w:rPr>
          <w:b/>
        </w:rPr>
        <w:t>находящегося</w:t>
      </w:r>
      <w:proofErr w:type="gramEnd"/>
      <w:r w:rsidRPr="006A55AE">
        <w:rPr>
          <w:b/>
        </w:rPr>
        <w:t xml:space="preserve"> в муниципальной собственности </w:t>
      </w:r>
    </w:p>
    <w:p w:rsidR="00FD7EB9" w:rsidRPr="006B4CBB" w:rsidRDefault="00FD7EB9" w:rsidP="00FD7EB9"/>
    <w:p w:rsidR="00FD7EB9" w:rsidRPr="006B4CBB" w:rsidRDefault="00FD7EB9" w:rsidP="00FD7EB9">
      <w:r w:rsidRPr="006B4CBB">
        <w:t xml:space="preserve">г. Кукмор                                              </w:t>
      </w:r>
      <w:r>
        <w:t>№ __</w:t>
      </w:r>
      <w:r w:rsidRPr="006B4CBB">
        <w:t xml:space="preserve">                                          «</w:t>
      </w:r>
      <w:r>
        <w:t>__</w:t>
      </w:r>
      <w:r w:rsidRPr="006B4CBB">
        <w:t xml:space="preserve">» </w:t>
      </w:r>
      <w:r>
        <w:t>______</w:t>
      </w:r>
      <w:r w:rsidRPr="006B4CBB">
        <w:t xml:space="preserve"> 20</w:t>
      </w:r>
      <w:r w:rsidR="003E72F2">
        <w:t>2</w:t>
      </w:r>
      <w:r w:rsidR="002A26CA">
        <w:t>1</w:t>
      </w:r>
      <w:r w:rsidRPr="006B4CBB">
        <w:t xml:space="preserve">г. </w:t>
      </w:r>
    </w:p>
    <w:p w:rsidR="00FD7EB9" w:rsidRPr="006B4CBB" w:rsidRDefault="00FD7EB9" w:rsidP="00FD7EB9"/>
    <w:p w:rsidR="00FD7EB9" w:rsidRPr="006B4CBB" w:rsidRDefault="00FD7EB9" w:rsidP="00FD7EB9"/>
    <w:p w:rsidR="00FD7EB9" w:rsidRDefault="00FD7EB9" w:rsidP="00FD7EB9">
      <w:pPr>
        <w:jc w:val="both"/>
      </w:pPr>
      <w:r w:rsidRPr="0033286C">
        <w:rPr>
          <w:b/>
        </w:rPr>
        <w:t xml:space="preserve">         </w:t>
      </w:r>
      <w:proofErr w:type="gramStart"/>
      <w:r w:rsidRPr="0033286C">
        <w:rPr>
          <w:b/>
        </w:rPr>
        <w:t>Палата имущественных и земельных отношений Кукморского муниципального района</w:t>
      </w:r>
      <w:r w:rsidRPr="006B4CBB">
        <w:t xml:space="preserve"> в лице председателя </w:t>
      </w:r>
      <w:proofErr w:type="spellStart"/>
      <w:r>
        <w:t>Закирова</w:t>
      </w:r>
      <w:proofErr w:type="spellEnd"/>
      <w:r>
        <w:t xml:space="preserve"> </w:t>
      </w:r>
      <w:proofErr w:type="spellStart"/>
      <w:r>
        <w:t>Ильяса</w:t>
      </w:r>
      <w:proofErr w:type="spellEnd"/>
      <w:r>
        <w:t xml:space="preserve"> </w:t>
      </w:r>
      <w:proofErr w:type="spellStart"/>
      <w:r>
        <w:t>Гарафетдиновича</w:t>
      </w:r>
      <w:proofErr w:type="spellEnd"/>
      <w:r w:rsidRPr="006B4CBB">
        <w:t>, действующего на основании Положения, именуемая в дальнейшем «Продавец», с одной стороны, и</w:t>
      </w:r>
      <w:r>
        <w:t xml:space="preserve"> гражданин (-</w:t>
      </w:r>
      <w:proofErr w:type="spellStart"/>
      <w:r>
        <w:t>ка</w:t>
      </w:r>
      <w:proofErr w:type="spellEnd"/>
      <w:r>
        <w:t xml:space="preserve">) </w:t>
      </w:r>
      <w:r>
        <w:rPr>
          <w:b/>
        </w:rPr>
        <w:t>_________</w:t>
      </w:r>
      <w:r>
        <w:t>, паспорт ___________ выдан __________, код подразделения _____, зарегистрирован по адресу: _____________</w:t>
      </w:r>
      <w:r w:rsidRPr="006B4CBB">
        <w:t>, именуем</w:t>
      </w:r>
      <w:r>
        <w:t>ый</w:t>
      </w:r>
      <w:r w:rsidRPr="006B4CBB">
        <w:t xml:space="preserve"> в дальнейшем «Покупатель», с другой стороны, вместе именуемые «Стороны», на основании протокола о результатах торгов  №</w:t>
      </w:r>
      <w:r>
        <w:t xml:space="preserve"> __ </w:t>
      </w:r>
      <w:r w:rsidRPr="006B4CBB">
        <w:t xml:space="preserve">от </w:t>
      </w:r>
      <w:r>
        <w:t>_______ года</w:t>
      </w:r>
      <w:r w:rsidRPr="006B4CBB">
        <w:t xml:space="preserve"> заключили настоящий договор (далее – Договор) о нижеследующем:</w:t>
      </w:r>
      <w:proofErr w:type="gramEnd"/>
    </w:p>
    <w:p w:rsidR="00FD7EB9" w:rsidRPr="006B4CBB" w:rsidRDefault="00FD7EB9" w:rsidP="00FD7EB9">
      <w:pPr>
        <w:jc w:val="both"/>
      </w:pPr>
    </w:p>
    <w:p w:rsidR="00FD7EB9" w:rsidRPr="006A55AE" w:rsidRDefault="00FD7EB9" w:rsidP="00FD7EB9">
      <w:pPr>
        <w:pStyle w:val="aa"/>
        <w:numPr>
          <w:ilvl w:val="0"/>
          <w:numId w:val="1"/>
        </w:numPr>
        <w:jc w:val="center"/>
      </w:pPr>
      <w:r w:rsidRPr="006A55AE">
        <w:t>Предмет договора</w:t>
      </w:r>
    </w:p>
    <w:p w:rsidR="00FD7EB9" w:rsidRDefault="00FD7EB9" w:rsidP="00FD7EB9">
      <w:pPr>
        <w:jc w:val="both"/>
      </w:pPr>
      <w:r w:rsidRPr="007E67F1">
        <w:t xml:space="preserve">     Продавец обязуется передать в собственность Покупателя, а Покупатель обязуется принять и оплатить приобретаемое </w:t>
      </w:r>
      <w:r>
        <w:t>автотранспортное средство, находящееся в муниципальной собственности</w:t>
      </w:r>
      <w:r w:rsidRPr="007E67F1">
        <w:t xml:space="preserve">: </w:t>
      </w:r>
    </w:p>
    <w:p w:rsidR="00FD7EB9" w:rsidRPr="00363B42" w:rsidRDefault="00FD7EB9" w:rsidP="00FD7EB9">
      <w:r w:rsidRPr="00437276">
        <w:rPr>
          <w:b/>
        </w:rPr>
        <w:t xml:space="preserve">Лот № </w:t>
      </w:r>
      <w:r w:rsidR="003E72F2">
        <w:rPr>
          <w:b/>
        </w:rPr>
        <w:t>__</w:t>
      </w:r>
      <w:r w:rsidRPr="00437276">
        <w:rPr>
          <w:b/>
        </w:rPr>
        <w:t xml:space="preserve"> </w:t>
      </w:r>
      <w:r w:rsidRPr="00AF0884">
        <w:rPr>
          <w:b/>
        </w:rPr>
        <w:t xml:space="preserve">– </w:t>
      </w:r>
      <w:r>
        <w:t>____________</w:t>
      </w:r>
      <w:r w:rsidRPr="006A5DDC">
        <w:t xml:space="preserve"> </w:t>
      </w:r>
      <w:r w:rsidRPr="00363B42">
        <w:t>(далее – Имущество),  в порядке и на условиях, изложенных в Договоре.</w:t>
      </w:r>
    </w:p>
    <w:p w:rsidR="00FD7EB9" w:rsidRPr="00363B42" w:rsidRDefault="00FD7EB9" w:rsidP="00FD7EB9">
      <w:pPr>
        <w:jc w:val="both"/>
      </w:pPr>
      <w:r w:rsidRPr="00363B42">
        <w:t xml:space="preserve"> </w:t>
      </w:r>
    </w:p>
    <w:p w:rsidR="00FD7EB9" w:rsidRPr="006A55AE" w:rsidRDefault="00FD7EB9" w:rsidP="00FD7EB9">
      <w:pPr>
        <w:jc w:val="center"/>
      </w:pPr>
      <w:r w:rsidRPr="006A55AE">
        <w:t>2. Оплата имущества</w:t>
      </w:r>
    </w:p>
    <w:p w:rsidR="00FD7EB9" w:rsidRPr="006B4CBB" w:rsidRDefault="00FD7EB9" w:rsidP="00FD7EB9">
      <w:pPr>
        <w:jc w:val="both"/>
      </w:pPr>
      <w:r w:rsidRPr="006B4CBB">
        <w:t xml:space="preserve">     2.1. Покупатель оплачивает Имущество денежными средствами в течение </w:t>
      </w:r>
      <w:r>
        <w:t>30</w:t>
      </w:r>
      <w:r w:rsidRPr="006B4CBB">
        <w:t xml:space="preserve"> </w:t>
      </w:r>
      <w:r>
        <w:t>(Тридцати</w:t>
      </w:r>
      <w:r w:rsidRPr="006B4CBB">
        <w:t xml:space="preserve">) </w:t>
      </w:r>
      <w:r>
        <w:t>календарных дней</w:t>
      </w:r>
      <w:r w:rsidRPr="006B4CBB">
        <w:t xml:space="preserve"> с момента вступления Договора в силу.</w:t>
      </w:r>
    </w:p>
    <w:p w:rsidR="00FD7EB9" w:rsidRPr="006B4CBB" w:rsidRDefault="00FD7EB9" w:rsidP="00FD7EB9">
      <w:pPr>
        <w:jc w:val="both"/>
      </w:pPr>
      <w:r w:rsidRPr="006B4CBB">
        <w:t xml:space="preserve">     2.2. Сумма, подлежащая оплате за Имущество, составляет</w:t>
      </w:r>
      <w:proofErr w:type="gramStart"/>
      <w:r>
        <w:t xml:space="preserve"> _____</w:t>
      </w:r>
      <w:r w:rsidRPr="006B4CBB">
        <w:t xml:space="preserve"> </w:t>
      </w:r>
      <w:r>
        <w:t>(______</w:t>
      </w:r>
      <w:r w:rsidRPr="006B4CBB">
        <w:t xml:space="preserve">) </w:t>
      </w:r>
      <w:proofErr w:type="gramEnd"/>
      <w:r w:rsidRPr="006B4CBB">
        <w:t>рублей</w:t>
      </w:r>
      <w:r>
        <w:t xml:space="preserve"> </w:t>
      </w:r>
      <w:proofErr w:type="spellStart"/>
      <w:r>
        <w:t>__копеек</w:t>
      </w:r>
      <w:proofErr w:type="spellEnd"/>
      <w:r w:rsidRPr="006B4CBB">
        <w:t>.</w:t>
      </w:r>
    </w:p>
    <w:p w:rsidR="00FD7EB9" w:rsidRPr="006A55AE" w:rsidRDefault="00FD7EB9" w:rsidP="00FD7EB9">
      <w:pPr>
        <w:jc w:val="both"/>
        <w:rPr>
          <w:color w:val="000000"/>
        </w:rPr>
      </w:pPr>
      <w:r w:rsidRPr="006A55AE">
        <w:rPr>
          <w:color w:val="FF0000"/>
        </w:rPr>
        <w:t xml:space="preserve">     </w:t>
      </w:r>
      <w:r w:rsidRPr="006A55AE">
        <w:rPr>
          <w:color w:val="000000"/>
        </w:rPr>
        <w:t>2.3. Оплата производится по следующим банковским реквизитам:</w:t>
      </w:r>
    </w:p>
    <w:p w:rsidR="002A26CA" w:rsidRPr="00BD4878" w:rsidRDefault="002A26CA" w:rsidP="002A26CA">
      <w:proofErr w:type="spellStart"/>
      <w:proofErr w:type="gramStart"/>
      <w:r w:rsidRPr="00BD4878">
        <w:t>р</w:t>
      </w:r>
      <w:proofErr w:type="spellEnd"/>
      <w:proofErr w:type="gramEnd"/>
      <w:r w:rsidRPr="00BD4878">
        <w:t>/с 03100643000000011100</w:t>
      </w:r>
      <w:r>
        <w:t xml:space="preserve">,  </w:t>
      </w:r>
      <w:r w:rsidRPr="00BD4878">
        <w:t>к/с 40102810445370000079</w:t>
      </w:r>
    </w:p>
    <w:p w:rsidR="002A26CA" w:rsidRDefault="002A26CA" w:rsidP="002A26CA">
      <w:r w:rsidRPr="00BD4878">
        <w:t>Отделение НБ Республика</w:t>
      </w:r>
      <w:r>
        <w:t xml:space="preserve"> </w:t>
      </w:r>
      <w:r w:rsidRPr="00BD4878">
        <w:t>Татарстан Банк России//УФК по Республике Татарстан г</w:t>
      </w:r>
      <w:proofErr w:type="gramStart"/>
      <w:r w:rsidRPr="00BD4878">
        <w:t>.К</w:t>
      </w:r>
      <w:proofErr w:type="gramEnd"/>
      <w:r w:rsidRPr="00BD4878">
        <w:t>азань</w:t>
      </w:r>
      <w:r>
        <w:t xml:space="preserve">    </w:t>
      </w:r>
      <w:r w:rsidRPr="00BD4878">
        <w:t>БИК 019205400</w:t>
      </w:r>
    </w:p>
    <w:p w:rsidR="002A26CA" w:rsidRPr="00BD4878" w:rsidRDefault="002A26CA" w:rsidP="002A26CA">
      <w:r w:rsidRPr="00BD4878">
        <w:t>Получатель</w:t>
      </w:r>
      <w:r>
        <w:t xml:space="preserve"> -</w:t>
      </w:r>
      <w:r w:rsidRPr="00BD4878">
        <w:t xml:space="preserve"> УФК по Республике Татарстан (Палата имущественных и земельных отношений Кукмор</w:t>
      </w:r>
      <w:r>
        <w:t>ского муниципального района</w:t>
      </w:r>
      <w:r w:rsidRPr="00BD4878">
        <w:t>)</w:t>
      </w:r>
    </w:p>
    <w:p w:rsidR="002A26CA" w:rsidRPr="006A55AE" w:rsidRDefault="002A26CA" w:rsidP="002A26CA">
      <w:pPr>
        <w:rPr>
          <w:color w:val="000000"/>
        </w:rPr>
      </w:pPr>
      <w:r w:rsidRPr="00BD4878">
        <w:t>ИНН 1623008345  КПП 162301001</w:t>
      </w:r>
      <w:r>
        <w:t xml:space="preserve">   </w:t>
      </w:r>
      <w:r w:rsidRPr="00BD4878">
        <w:t>ОКТМО 92633</w:t>
      </w:r>
      <w:r>
        <w:t xml:space="preserve">000   </w:t>
      </w:r>
      <w:r w:rsidRPr="006A55AE">
        <w:rPr>
          <w:color w:val="000000"/>
        </w:rPr>
        <w:t xml:space="preserve">КБК   606 1 14 02053 </w:t>
      </w:r>
      <w:r>
        <w:rPr>
          <w:color w:val="000000"/>
        </w:rPr>
        <w:t>05</w:t>
      </w:r>
      <w:r w:rsidRPr="006A55AE">
        <w:rPr>
          <w:color w:val="000000"/>
        </w:rPr>
        <w:t xml:space="preserve"> 0000 410</w:t>
      </w:r>
    </w:p>
    <w:p w:rsidR="002A26CA" w:rsidRPr="006A55AE" w:rsidRDefault="002A26CA" w:rsidP="002A26CA">
      <w:pPr>
        <w:jc w:val="both"/>
        <w:rPr>
          <w:color w:val="000000"/>
        </w:rPr>
      </w:pPr>
      <w:r w:rsidRPr="006A55AE">
        <w:rPr>
          <w:color w:val="000000"/>
        </w:rPr>
        <w:t xml:space="preserve">Назначение платежа: </w:t>
      </w:r>
      <w:r>
        <w:rPr>
          <w:color w:val="000000"/>
        </w:rPr>
        <w:t>«Внесение платы</w:t>
      </w:r>
      <w:r w:rsidRPr="006A55AE">
        <w:rPr>
          <w:color w:val="000000"/>
        </w:rPr>
        <w:t xml:space="preserve"> по договору купли-продажи</w:t>
      </w:r>
      <w:r>
        <w:rPr>
          <w:color w:val="000000"/>
        </w:rPr>
        <w:t xml:space="preserve"> №__ </w:t>
      </w:r>
      <w:proofErr w:type="spellStart"/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>___</w:t>
      </w:r>
      <w:proofErr w:type="spellEnd"/>
      <w:r>
        <w:rPr>
          <w:color w:val="000000"/>
        </w:rPr>
        <w:t>»</w:t>
      </w:r>
      <w:r w:rsidRPr="006A55AE">
        <w:rPr>
          <w:color w:val="000000"/>
        </w:rPr>
        <w:t>.</w:t>
      </w:r>
    </w:p>
    <w:p w:rsidR="00FD7EB9" w:rsidRPr="006A55AE" w:rsidRDefault="00FD7EB9" w:rsidP="00FD7EB9">
      <w:pPr>
        <w:jc w:val="both"/>
      </w:pPr>
      <w:r w:rsidRPr="006A55AE">
        <w:rPr>
          <w:color w:val="000000"/>
        </w:rPr>
        <w:t xml:space="preserve">     2.4. Сумма задатка в размере</w:t>
      </w:r>
      <w:proofErr w:type="gramStart"/>
      <w:r w:rsidRPr="006A55AE">
        <w:rPr>
          <w:color w:val="000000"/>
        </w:rPr>
        <w:t xml:space="preserve"> </w:t>
      </w:r>
      <w:r>
        <w:rPr>
          <w:color w:val="000000"/>
        </w:rPr>
        <w:t>___</w:t>
      </w:r>
      <w:r w:rsidRPr="006A5DDC">
        <w:rPr>
          <w:color w:val="000000"/>
        </w:rPr>
        <w:t xml:space="preserve"> </w:t>
      </w:r>
      <w:r w:rsidRPr="006A55AE">
        <w:rPr>
          <w:color w:val="000000"/>
        </w:rPr>
        <w:t>(</w:t>
      </w:r>
      <w:r>
        <w:rPr>
          <w:color w:val="000000"/>
        </w:rPr>
        <w:t>____</w:t>
      </w:r>
      <w:r w:rsidRPr="006A55AE">
        <w:rPr>
          <w:color w:val="000000"/>
        </w:rPr>
        <w:t xml:space="preserve">) </w:t>
      </w:r>
      <w:proofErr w:type="gramEnd"/>
      <w:r w:rsidRPr="006A55AE">
        <w:rPr>
          <w:color w:val="000000"/>
        </w:rPr>
        <w:t>рубл</w:t>
      </w:r>
      <w:r>
        <w:rPr>
          <w:color w:val="000000"/>
        </w:rPr>
        <w:t>ей 00 копеек</w:t>
      </w:r>
      <w:r w:rsidRPr="006A55AE">
        <w:rPr>
          <w:color w:val="000000"/>
        </w:rPr>
        <w:t>, внесенная Покупателем для участия в аукционе в соответствии с договором</w:t>
      </w:r>
      <w:r w:rsidRPr="006A55AE">
        <w:t xml:space="preserve"> на перечисление задатка, засчитывается Покупателю в счет оплаты за Имущество.</w:t>
      </w:r>
    </w:p>
    <w:p w:rsidR="00FD7EB9" w:rsidRPr="006A55AE" w:rsidRDefault="00FD7EB9" w:rsidP="00FD7EB9">
      <w:pPr>
        <w:jc w:val="both"/>
      </w:pPr>
    </w:p>
    <w:p w:rsidR="00FD7EB9" w:rsidRPr="006A55AE" w:rsidRDefault="00FD7EB9" w:rsidP="00FD7EB9">
      <w:pPr>
        <w:jc w:val="center"/>
      </w:pPr>
      <w:r w:rsidRPr="006A55AE">
        <w:t>3. О</w:t>
      </w:r>
      <w:r>
        <w:t>бязанности сторон</w:t>
      </w:r>
    </w:p>
    <w:p w:rsidR="00FD7EB9" w:rsidRPr="006B4CBB" w:rsidRDefault="00FD7EB9" w:rsidP="00FD7EB9">
      <w:pPr>
        <w:jc w:val="both"/>
      </w:pPr>
      <w:r w:rsidRPr="006A55AE">
        <w:t xml:space="preserve">     3.1. Покупатель обязан представить Продавцу платежные документы</w:t>
      </w:r>
      <w:r w:rsidRPr="006B4CBB">
        <w:t>, подтверждающие факт оплаты Имущества, в течение 3 (</w:t>
      </w:r>
      <w:r>
        <w:t>Т</w:t>
      </w:r>
      <w:r w:rsidRPr="006B4CBB">
        <w:t>рех) рабочих дней с момента осуществления полной оплаты Имущества либо с момента наступления срока оплаты, указанного в п.2.1. настоящего Договора.</w:t>
      </w:r>
    </w:p>
    <w:p w:rsidR="00FD7EB9" w:rsidRDefault="00FD7EB9" w:rsidP="00FD7EB9">
      <w:pPr>
        <w:jc w:val="both"/>
      </w:pPr>
      <w:r w:rsidRPr="006B4CBB">
        <w:t xml:space="preserve">    3.2. Продавец обязан не позднее 30 (</w:t>
      </w:r>
      <w:r>
        <w:t>Т</w:t>
      </w:r>
      <w:r w:rsidRPr="006B4CBB">
        <w:t>ридцати) дней со дня полной оплаты Имуществ</w:t>
      </w:r>
      <w:r>
        <w:t xml:space="preserve">а обеспечить составление акта </w:t>
      </w:r>
      <w:r w:rsidRPr="006B4CBB">
        <w:t>приема-передачи и передачу Имущества.</w:t>
      </w:r>
    </w:p>
    <w:p w:rsidR="00FD7EB9" w:rsidRPr="006B4CBB" w:rsidRDefault="00FD7EB9" w:rsidP="00FD7EB9">
      <w:pPr>
        <w:jc w:val="both"/>
      </w:pPr>
    </w:p>
    <w:p w:rsidR="00FD7EB9" w:rsidRPr="006A55AE" w:rsidRDefault="00FD7EB9" w:rsidP="00FD7EB9">
      <w:pPr>
        <w:jc w:val="center"/>
      </w:pPr>
      <w:r w:rsidRPr="006A55AE">
        <w:t>4. П</w:t>
      </w:r>
      <w:r>
        <w:t>орядок перехода права собственности</w:t>
      </w:r>
    </w:p>
    <w:p w:rsidR="00FD7EB9" w:rsidRPr="006B4CBB" w:rsidRDefault="00FD7EB9" w:rsidP="00FD7EB9">
      <w:pPr>
        <w:jc w:val="both"/>
      </w:pPr>
      <w:r w:rsidRPr="006B4CBB">
        <w:t xml:space="preserve">     4.1. Право собственности на Имущество не переходит Покупателю до момента выполнения Покупателем обязательств по Договору.</w:t>
      </w:r>
    </w:p>
    <w:p w:rsidR="00FD7EB9" w:rsidRPr="006B4CBB" w:rsidRDefault="00FD7EB9" w:rsidP="00FD7EB9">
      <w:pPr>
        <w:jc w:val="both"/>
      </w:pPr>
      <w:r w:rsidRPr="006B4CBB">
        <w:t xml:space="preserve">     4.2. Имущество считается переданным Покупателю с момента подписания Сторонами акта приема-передачи.</w:t>
      </w:r>
    </w:p>
    <w:p w:rsidR="00FD7EB9" w:rsidRPr="006B4CBB" w:rsidRDefault="00FD7EB9" w:rsidP="00FD7EB9">
      <w:pPr>
        <w:jc w:val="both"/>
      </w:pPr>
      <w:r w:rsidRPr="006B4CBB">
        <w:lastRenderedPageBreak/>
        <w:t xml:space="preserve">     4.3. Риск случайной гибели или случайного повреждения Имущества переходит на Покупателя с момента подписания Договора.</w:t>
      </w:r>
    </w:p>
    <w:p w:rsidR="00FD7EB9" w:rsidRDefault="00FD7EB9" w:rsidP="00FD7EB9">
      <w:pPr>
        <w:jc w:val="center"/>
      </w:pPr>
    </w:p>
    <w:p w:rsidR="00FD7EB9" w:rsidRPr="006A55AE" w:rsidRDefault="00FD7EB9" w:rsidP="00FD7EB9">
      <w:pPr>
        <w:jc w:val="center"/>
      </w:pPr>
      <w:r>
        <w:t>5. Ответственность сторон</w:t>
      </w:r>
    </w:p>
    <w:p w:rsidR="00FD7EB9" w:rsidRPr="006B4CBB" w:rsidRDefault="00FD7EB9" w:rsidP="00FD7EB9">
      <w:pPr>
        <w:jc w:val="both"/>
      </w:pPr>
      <w:r w:rsidRPr="006B4CBB">
        <w:t xml:space="preserve">     5.1. В случае неисполнения или ненадлежащего исполнения Покупателем условий, предусмотренных п.2. Договора, Продавец имеет право расторгнуть Договор в одностороннем порядке. При этом:</w:t>
      </w:r>
    </w:p>
    <w:p w:rsidR="00FD7EB9" w:rsidRPr="006B4CBB" w:rsidRDefault="00FD7EB9" w:rsidP="00FD7EB9">
      <w:pPr>
        <w:jc w:val="both"/>
      </w:pPr>
      <w:r w:rsidRPr="006B4CBB">
        <w:t xml:space="preserve">     </w:t>
      </w:r>
      <w:r>
        <w:t>- и</w:t>
      </w:r>
      <w:r w:rsidRPr="006B4CBB">
        <w:t>мущество считается нереализованным и остается в собственности Кукморского муниципального района;</w:t>
      </w:r>
    </w:p>
    <w:p w:rsidR="00FD7EB9" w:rsidRPr="006B4CBB" w:rsidRDefault="00FD7EB9" w:rsidP="00FD7EB9">
      <w:pPr>
        <w:jc w:val="both"/>
      </w:pPr>
      <w:r w:rsidRPr="006B4CBB">
        <w:t xml:space="preserve">     </w:t>
      </w:r>
      <w:r>
        <w:t xml:space="preserve">- </w:t>
      </w:r>
      <w:r w:rsidRPr="006B4CBB">
        <w:t>сумма задатка, уплаченная Покупателем за Имущество, не возвращается.</w:t>
      </w:r>
    </w:p>
    <w:p w:rsidR="00FD7EB9" w:rsidRPr="006B4CBB" w:rsidRDefault="00FD7EB9" w:rsidP="00FD7EB9">
      <w:pPr>
        <w:jc w:val="both"/>
      </w:pPr>
      <w:r w:rsidRPr="006B4CBB">
        <w:t xml:space="preserve">     5.2. В случае неисполнения и/или ненадлежащего исполнения Покупателем условий, предусмотренных п.2 Договора, Покупатель зачисляет на счет, указанный в п. 2.3 Договора, пеню от неуплаченной суммы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FD7EB9" w:rsidRPr="006B4CBB" w:rsidRDefault="00FD7EB9" w:rsidP="00FD7EB9">
      <w:pPr>
        <w:jc w:val="both"/>
      </w:pPr>
    </w:p>
    <w:p w:rsidR="00FD7EB9" w:rsidRPr="006A55AE" w:rsidRDefault="00FD7EB9" w:rsidP="00FD7EB9">
      <w:pPr>
        <w:jc w:val="center"/>
      </w:pPr>
      <w:r w:rsidRPr="006A55AE">
        <w:t>6. З</w:t>
      </w:r>
      <w:r>
        <w:t>аключительные положения</w:t>
      </w:r>
    </w:p>
    <w:p w:rsidR="00FD7EB9" w:rsidRPr="006B4CBB" w:rsidRDefault="00FD7EB9" w:rsidP="00FD7EB9">
      <w:pPr>
        <w:jc w:val="both"/>
      </w:pPr>
      <w:r w:rsidRPr="006B4CBB">
        <w:t xml:space="preserve">     6.1. Договор вступает в силу с момента его подписания.</w:t>
      </w:r>
    </w:p>
    <w:p w:rsidR="00FD7EB9" w:rsidRPr="006B4CBB" w:rsidRDefault="00FD7EB9" w:rsidP="00FD7EB9">
      <w:pPr>
        <w:jc w:val="both"/>
      </w:pPr>
      <w:r w:rsidRPr="006B4CBB">
        <w:t xml:space="preserve">     6.2. Досрочное расторжение Договора возможно по соглашению Сторон, а также в одностороннем порядке в соответствии с п. 5.1. Договора.</w:t>
      </w:r>
    </w:p>
    <w:p w:rsidR="00FD7EB9" w:rsidRPr="006B4CBB" w:rsidRDefault="00FD7EB9" w:rsidP="00FD7EB9">
      <w:pPr>
        <w:jc w:val="both"/>
      </w:pPr>
      <w:r w:rsidRPr="006B4CBB">
        <w:t xml:space="preserve">     6.3. Взаимоотношения Сторон, не урегулированные Договором, регулируются действующим законодательством.</w:t>
      </w:r>
    </w:p>
    <w:p w:rsidR="00FD7EB9" w:rsidRPr="006B4CBB" w:rsidRDefault="00FD7EB9" w:rsidP="00FD7EB9">
      <w:pPr>
        <w:jc w:val="both"/>
      </w:pPr>
      <w:r w:rsidRPr="006B4CBB">
        <w:t xml:space="preserve">     6.4. Договор составлен в 3 экземплярах, имеющих одинаковую юридическую силу.</w:t>
      </w:r>
    </w:p>
    <w:p w:rsidR="00FD7EB9" w:rsidRPr="006B4CBB" w:rsidRDefault="00FD7EB9" w:rsidP="00FD7EB9">
      <w:pPr>
        <w:jc w:val="both"/>
      </w:pPr>
    </w:p>
    <w:p w:rsidR="00FD7EB9" w:rsidRPr="006A55AE" w:rsidRDefault="00FD7EB9" w:rsidP="00FD7EB9">
      <w:pPr>
        <w:jc w:val="center"/>
      </w:pPr>
      <w:r w:rsidRPr="006A55AE">
        <w:t>7. А</w:t>
      </w:r>
      <w:r>
        <w:t>дреса и реквизиты сторон</w:t>
      </w:r>
    </w:p>
    <w:p w:rsidR="00FD7EB9" w:rsidRPr="006B4CBB" w:rsidRDefault="00FD7EB9" w:rsidP="00FD7EB9">
      <w:pPr>
        <w:jc w:val="both"/>
      </w:pPr>
    </w:p>
    <w:tbl>
      <w:tblPr>
        <w:tblW w:w="0" w:type="auto"/>
        <w:tblLook w:val="01E0"/>
      </w:tblPr>
      <w:tblGrid>
        <w:gridCol w:w="4219"/>
        <w:gridCol w:w="851"/>
        <w:gridCol w:w="4394"/>
      </w:tblGrid>
      <w:tr w:rsidR="00FD7EB9" w:rsidRPr="006A55AE" w:rsidTr="00BC5440">
        <w:tc>
          <w:tcPr>
            <w:tcW w:w="4219" w:type="dxa"/>
          </w:tcPr>
          <w:p w:rsidR="00FD7EB9" w:rsidRDefault="00FD7EB9" w:rsidP="00BC5440">
            <w:pPr>
              <w:jc w:val="both"/>
            </w:pPr>
            <w:r w:rsidRPr="006A55AE">
              <w:t>Продавец:</w:t>
            </w:r>
          </w:p>
          <w:p w:rsidR="00FD7EB9" w:rsidRPr="006A55AE" w:rsidRDefault="00FD7EB9" w:rsidP="00BC5440">
            <w:pPr>
              <w:jc w:val="both"/>
            </w:pPr>
          </w:p>
        </w:tc>
        <w:tc>
          <w:tcPr>
            <w:tcW w:w="851" w:type="dxa"/>
          </w:tcPr>
          <w:p w:rsidR="00FD7EB9" w:rsidRPr="006A55AE" w:rsidRDefault="00FD7EB9" w:rsidP="00BC5440">
            <w:pPr>
              <w:jc w:val="both"/>
            </w:pPr>
          </w:p>
        </w:tc>
        <w:tc>
          <w:tcPr>
            <w:tcW w:w="4394" w:type="dxa"/>
          </w:tcPr>
          <w:p w:rsidR="00FD7EB9" w:rsidRPr="006A55AE" w:rsidRDefault="00FD7EB9" w:rsidP="00BC5440">
            <w:pPr>
              <w:jc w:val="both"/>
            </w:pPr>
            <w:r w:rsidRPr="006A55AE">
              <w:t>Покупатель:</w:t>
            </w:r>
          </w:p>
        </w:tc>
      </w:tr>
      <w:tr w:rsidR="00FD7EB9" w:rsidRPr="006A55AE" w:rsidTr="00BC5440">
        <w:tc>
          <w:tcPr>
            <w:tcW w:w="4219" w:type="dxa"/>
          </w:tcPr>
          <w:p w:rsidR="000701E1" w:rsidRPr="000701E1" w:rsidRDefault="000701E1" w:rsidP="000701E1">
            <w:r w:rsidRPr="000701E1">
              <w:t xml:space="preserve">Палата имущественных и земельных отношений Кукморского </w:t>
            </w:r>
          </w:p>
          <w:p w:rsidR="000701E1" w:rsidRPr="000701E1" w:rsidRDefault="000701E1" w:rsidP="000701E1">
            <w:r w:rsidRPr="000701E1">
              <w:t xml:space="preserve">муниципального района </w:t>
            </w:r>
          </w:p>
          <w:p w:rsidR="000701E1" w:rsidRPr="006B4CBB" w:rsidRDefault="000701E1" w:rsidP="000701E1">
            <w:r w:rsidRPr="000701E1">
              <w:t>422110</w:t>
            </w:r>
            <w:r w:rsidRPr="006B4CBB">
              <w:t>, Р</w:t>
            </w:r>
            <w:r>
              <w:t>еспублика Татарстан</w:t>
            </w:r>
            <w:r w:rsidRPr="006B4CBB">
              <w:t xml:space="preserve">, </w:t>
            </w:r>
            <w:r>
              <w:t xml:space="preserve">Кукморский муниципальный район, </w:t>
            </w:r>
            <w:r w:rsidRPr="006B4CBB">
              <w:t>г</w:t>
            </w:r>
            <w:proofErr w:type="gramStart"/>
            <w:r w:rsidRPr="006B4CBB">
              <w:t>.К</w:t>
            </w:r>
            <w:proofErr w:type="gramEnd"/>
            <w:r w:rsidRPr="006B4CBB">
              <w:t xml:space="preserve">укмор, </w:t>
            </w:r>
            <w:r>
              <w:t>ул. Ленина, д.</w:t>
            </w:r>
            <w:r w:rsidRPr="006B4CBB">
              <w:t>37</w:t>
            </w:r>
          </w:p>
          <w:p w:rsidR="00FD7EB9" w:rsidRPr="006A55AE" w:rsidRDefault="000701E1" w:rsidP="000701E1">
            <w:pPr>
              <w:jc w:val="both"/>
            </w:pPr>
            <w:r w:rsidRPr="006B4CBB">
              <w:t>ИНН/КПП 1623008345/162301001</w:t>
            </w:r>
          </w:p>
        </w:tc>
        <w:tc>
          <w:tcPr>
            <w:tcW w:w="851" w:type="dxa"/>
          </w:tcPr>
          <w:p w:rsidR="00FD7EB9" w:rsidRPr="006A55AE" w:rsidRDefault="00FD7EB9" w:rsidP="00BC5440">
            <w:pPr>
              <w:jc w:val="both"/>
            </w:pPr>
          </w:p>
        </w:tc>
        <w:tc>
          <w:tcPr>
            <w:tcW w:w="4394" w:type="dxa"/>
          </w:tcPr>
          <w:p w:rsidR="00FD7EB9" w:rsidRPr="006A55AE" w:rsidRDefault="00FD7EB9" w:rsidP="00BC5440">
            <w:pPr>
              <w:jc w:val="both"/>
            </w:pPr>
          </w:p>
        </w:tc>
      </w:tr>
      <w:tr w:rsidR="00FD7EB9" w:rsidRPr="006A55AE" w:rsidTr="00BC5440">
        <w:tc>
          <w:tcPr>
            <w:tcW w:w="9464" w:type="dxa"/>
            <w:gridSpan w:val="3"/>
          </w:tcPr>
          <w:p w:rsidR="00FD7EB9" w:rsidRDefault="00FD7EB9" w:rsidP="00BC5440">
            <w:pPr>
              <w:jc w:val="center"/>
            </w:pPr>
          </w:p>
          <w:p w:rsidR="00FD7EB9" w:rsidRPr="006A55AE" w:rsidRDefault="00FD7EB9" w:rsidP="00BC5440">
            <w:pPr>
              <w:jc w:val="center"/>
            </w:pPr>
          </w:p>
          <w:p w:rsidR="00FD7EB9" w:rsidRDefault="00FD7EB9" w:rsidP="00BC5440">
            <w:pPr>
              <w:jc w:val="center"/>
            </w:pPr>
            <w:r w:rsidRPr="006A55AE">
              <w:t>Подписи сторон</w:t>
            </w:r>
          </w:p>
          <w:p w:rsidR="00FD7EB9" w:rsidRPr="006A55AE" w:rsidRDefault="00FD7EB9" w:rsidP="00BC5440">
            <w:pPr>
              <w:jc w:val="center"/>
            </w:pPr>
          </w:p>
        </w:tc>
      </w:tr>
      <w:tr w:rsidR="00FD7EB9" w:rsidRPr="006A55AE" w:rsidTr="00BC5440">
        <w:tc>
          <w:tcPr>
            <w:tcW w:w="4219" w:type="dxa"/>
          </w:tcPr>
          <w:p w:rsidR="00FD7EB9" w:rsidRPr="006A55AE" w:rsidRDefault="00FD7EB9" w:rsidP="00BC5440">
            <w:pPr>
              <w:jc w:val="both"/>
            </w:pPr>
            <w:r>
              <w:t>Прода</w:t>
            </w:r>
            <w:r w:rsidRPr="006A55AE">
              <w:t>вец</w:t>
            </w:r>
          </w:p>
          <w:p w:rsidR="00FD7EB9" w:rsidRPr="006A55AE" w:rsidRDefault="00FD7EB9" w:rsidP="00BC5440">
            <w:pPr>
              <w:jc w:val="both"/>
            </w:pPr>
          </w:p>
          <w:p w:rsidR="00FD7EB9" w:rsidRPr="006A55AE" w:rsidRDefault="00FD7EB9" w:rsidP="00BC5440">
            <w:pPr>
              <w:jc w:val="both"/>
            </w:pPr>
            <w:r>
              <w:t>______________/И.Г. Закиров/</w:t>
            </w:r>
            <w:r w:rsidRPr="006A55AE">
              <w:t xml:space="preserve"> </w:t>
            </w:r>
          </w:p>
        </w:tc>
        <w:tc>
          <w:tcPr>
            <w:tcW w:w="851" w:type="dxa"/>
          </w:tcPr>
          <w:p w:rsidR="00FD7EB9" w:rsidRPr="006A55AE" w:rsidRDefault="00FD7EB9" w:rsidP="00BC5440">
            <w:pPr>
              <w:jc w:val="both"/>
            </w:pPr>
          </w:p>
        </w:tc>
        <w:tc>
          <w:tcPr>
            <w:tcW w:w="4394" w:type="dxa"/>
          </w:tcPr>
          <w:p w:rsidR="00FD7EB9" w:rsidRPr="006A55AE" w:rsidRDefault="00FD7EB9" w:rsidP="00BC5440">
            <w:pPr>
              <w:jc w:val="both"/>
            </w:pPr>
            <w:r w:rsidRPr="006A55AE">
              <w:t>Покупатель</w:t>
            </w:r>
          </w:p>
          <w:p w:rsidR="00FD7EB9" w:rsidRPr="006A55AE" w:rsidRDefault="00FD7EB9" w:rsidP="00BC5440">
            <w:pPr>
              <w:jc w:val="both"/>
            </w:pPr>
          </w:p>
          <w:p w:rsidR="00FD7EB9" w:rsidRPr="006A55AE" w:rsidRDefault="00FD7EB9" w:rsidP="00BC5440">
            <w:pPr>
              <w:jc w:val="both"/>
            </w:pPr>
            <w:r>
              <w:t>____________/_______________/</w:t>
            </w:r>
          </w:p>
          <w:p w:rsidR="00FD7EB9" w:rsidRPr="006A55AE" w:rsidRDefault="00FD7EB9" w:rsidP="00BC5440">
            <w:pPr>
              <w:jc w:val="both"/>
            </w:pPr>
            <w:r w:rsidRPr="006A55AE">
              <w:t xml:space="preserve">  </w:t>
            </w:r>
          </w:p>
        </w:tc>
      </w:tr>
    </w:tbl>
    <w:p w:rsidR="00FD7EB9" w:rsidRDefault="00FD7EB9" w:rsidP="00FD7EB9">
      <w:pPr>
        <w:jc w:val="both"/>
      </w:pPr>
      <w:r>
        <w:t>МП</w:t>
      </w:r>
    </w:p>
    <w:p w:rsidR="00FD7EB9" w:rsidRDefault="00FD7EB9" w:rsidP="00FD7EB9">
      <w:pPr>
        <w:jc w:val="both"/>
      </w:pPr>
    </w:p>
    <w:p w:rsidR="00FD7EB9" w:rsidRDefault="00FD7EB9" w:rsidP="00FD7EB9">
      <w:pPr>
        <w:jc w:val="both"/>
      </w:pPr>
    </w:p>
    <w:p w:rsidR="00FD7EB9" w:rsidRDefault="00FD7EB9" w:rsidP="00FD7EB9">
      <w:pPr>
        <w:jc w:val="both"/>
      </w:pPr>
    </w:p>
    <w:p w:rsidR="00FD7EB9" w:rsidRDefault="00FD7EB9" w:rsidP="00FD7EB9">
      <w:pPr>
        <w:jc w:val="both"/>
      </w:pPr>
    </w:p>
    <w:p w:rsidR="00FD7EB9" w:rsidRDefault="00FD7EB9" w:rsidP="00FD7EB9">
      <w:pPr>
        <w:jc w:val="both"/>
      </w:pPr>
    </w:p>
    <w:p w:rsidR="00FD7EB9" w:rsidRDefault="00FD7EB9" w:rsidP="00FD7EB9">
      <w:pPr>
        <w:jc w:val="both"/>
      </w:pPr>
    </w:p>
    <w:p w:rsidR="00FD7EB9" w:rsidRDefault="00FD7EB9" w:rsidP="00FD7EB9">
      <w:pPr>
        <w:jc w:val="both"/>
      </w:pPr>
    </w:p>
    <w:p w:rsidR="00FD7EB9" w:rsidRDefault="00FD7EB9" w:rsidP="00FD7EB9">
      <w:pPr>
        <w:jc w:val="both"/>
      </w:pPr>
    </w:p>
    <w:p w:rsidR="00FD7EB9" w:rsidRDefault="00FD7EB9" w:rsidP="00FD7EB9">
      <w:pPr>
        <w:jc w:val="both"/>
      </w:pPr>
    </w:p>
    <w:p w:rsidR="00FD7EB9" w:rsidRDefault="00FD7EB9" w:rsidP="00FD7EB9">
      <w:pPr>
        <w:jc w:val="both"/>
      </w:pPr>
    </w:p>
    <w:p w:rsidR="00FD7EB9" w:rsidRDefault="00FD7EB9" w:rsidP="00FD7EB9">
      <w:pPr>
        <w:jc w:val="both"/>
      </w:pPr>
    </w:p>
    <w:p w:rsidR="00FD7EB9" w:rsidRDefault="00FD7EB9" w:rsidP="00FD7EB9">
      <w:pPr>
        <w:jc w:val="both"/>
      </w:pPr>
    </w:p>
    <w:p w:rsidR="00FD7EB9" w:rsidRDefault="00FD7EB9" w:rsidP="00FD7EB9">
      <w:pPr>
        <w:jc w:val="both"/>
      </w:pPr>
    </w:p>
    <w:p w:rsidR="00FD7EB9" w:rsidRDefault="00FD7EB9" w:rsidP="00FD7EB9">
      <w:pPr>
        <w:jc w:val="both"/>
      </w:pPr>
    </w:p>
    <w:p w:rsidR="00FD7EB9" w:rsidRDefault="00FD7EB9" w:rsidP="00FD7EB9">
      <w:pPr>
        <w:jc w:val="both"/>
      </w:pPr>
    </w:p>
    <w:p w:rsidR="00FD7EB9" w:rsidRDefault="00FD7EB9" w:rsidP="00FD7EB9">
      <w:pPr>
        <w:jc w:val="both"/>
      </w:pPr>
    </w:p>
    <w:p w:rsidR="00FD7EB9" w:rsidRDefault="00FD7EB9" w:rsidP="00FD7EB9">
      <w:pPr>
        <w:jc w:val="both"/>
      </w:pPr>
    </w:p>
    <w:p w:rsidR="00FD7EB9" w:rsidRPr="00E21DAD" w:rsidRDefault="00FD7EB9" w:rsidP="00FD7EB9">
      <w:pPr>
        <w:tabs>
          <w:tab w:val="left" w:pos="3969"/>
          <w:tab w:val="left" w:pos="6660"/>
        </w:tabs>
        <w:jc w:val="both"/>
        <w:rPr>
          <w:b/>
        </w:rPr>
      </w:pPr>
      <w:r>
        <w:tab/>
        <w:t xml:space="preserve">   </w:t>
      </w:r>
      <w:r w:rsidRPr="00E21DAD">
        <w:rPr>
          <w:b/>
        </w:rPr>
        <w:t>Акт</w:t>
      </w:r>
    </w:p>
    <w:p w:rsidR="00FD7EB9" w:rsidRDefault="00FD7EB9" w:rsidP="00FD7EB9">
      <w:pPr>
        <w:jc w:val="center"/>
        <w:rPr>
          <w:b/>
        </w:rPr>
      </w:pPr>
      <w:r w:rsidRPr="00E21DAD">
        <w:rPr>
          <w:b/>
        </w:rPr>
        <w:t>приема-передачи имущества</w:t>
      </w:r>
    </w:p>
    <w:p w:rsidR="00FD7EB9" w:rsidRPr="00E21DAD" w:rsidRDefault="00FD7EB9" w:rsidP="00FD7EB9">
      <w:pPr>
        <w:jc w:val="center"/>
        <w:rPr>
          <w:b/>
        </w:rPr>
      </w:pPr>
    </w:p>
    <w:p w:rsidR="00FD7EB9" w:rsidRPr="00E21DAD" w:rsidRDefault="00FD7EB9" w:rsidP="00FD7EB9">
      <w:pPr>
        <w:jc w:val="both"/>
        <w:rPr>
          <w:b/>
        </w:rPr>
      </w:pPr>
    </w:p>
    <w:p w:rsidR="00FD7EB9" w:rsidRDefault="00FD7EB9" w:rsidP="00FD7EB9">
      <w:pPr>
        <w:jc w:val="both"/>
      </w:pPr>
      <w:r>
        <w:t xml:space="preserve"> </w:t>
      </w:r>
      <w:r w:rsidRPr="006A55AE">
        <w:t xml:space="preserve">г. Кукмор                                     </w:t>
      </w:r>
      <w:r>
        <w:t xml:space="preserve">      </w:t>
      </w:r>
      <w:r w:rsidRPr="006A55AE">
        <w:t xml:space="preserve">  </w:t>
      </w:r>
      <w:r>
        <w:t>№__</w:t>
      </w:r>
      <w:r w:rsidRPr="006A55AE">
        <w:t xml:space="preserve">                               «___»__________ 20</w:t>
      </w:r>
      <w:r w:rsidR="003E72F2">
        <w:t>2</w:t>
      </w:r>
      <w:r w:rsidR="002A26CA">
        <w:t>1</w:t>
      </w:r>
      <w:r w:rsidRPr="006A55AE">
        <w:t>г.</w:t>
      </w:r>
    </w:p>
    <w:p w:rsidR="00FD7EB9" w:rsidRPr="006A55AE" w:rsidRDefault="00FD7EB9" w:rsidP="00FD7EB9">
      <w:pPr>
        <w:jc w:val="both"/>
      </w:pPr>
    </w:p>
    <w:p w:rsidR="00FD7EB9" w:rsidRPr="006B4CBB" w:rsidRDefault="00FD7EB9" w:rsidP="00FD7EB9">
      <w:pPr>
        <w:jc w:val="both"/>
      </w:pPr>
    </w:p>
    <w:p w:rsidR="00FD7EB9" w:rsidRDefault="00FD7EB9" w:rsidP="00FD7EB9">
      <w:pPr>
        <w:spacing w:line="276" w:lineRule="auto"/>
        <w:jc w:val="both"/>
      </w:pPr>
      <w:r w:rsidRPr="006B4CBB">
        <w:t xml:space="preserve">     </w:t>
      </w:r>
      <w:r>
        <w:t xml:space="preserve">    </w:t>
      </w:r>
      <w:r w:rsidRPr="006B4CBB">
        <w:t xml:space="preserve">Мы, нижеподписавшиеся, </w:t>
      </w:r>
      <w:r w:rsidRPr="00E21DAD">
        <w:rPr>
          <w:b/>
        </w:rPr>
        <w:t>Палата имущественных и земельных отношений Кукморского муниципального района</w:t>
      </w:r>
      <w:r w:rsidRPr="006B4CBB">
        <w:t xml:space="preserve"> в лице председателя</w:t>
      </w:r>
      <w:r>
        <w:t xml:space="preserve"> </w:t>
      </w:r>
      <w:proofErr w:type="spellStart"/>
      <w:r>
        <w:t>Закирова</w:t>
      </w:r>
      <w:proofErr w:type="spellEnd"/>
      <w:r>
        <w:t xml:space="preserve"> </w:t>
      </w:r>
      <w:proofErr w:type="spellStart"/>
      <w:r>
        <w:t>Ильяса</w:t>
      </w:r>
      <w:proofErr w:type="spellEnd"/>
      <w:r>
        <w:t xml:space="preserve"> </w:t>
      </w:r>
      <w:proofErr w:type="spellStart"/>
      <w:r>
        <w:t>Гарафетдиновича</w:t>
      </w:r>
      <w:proofErr w:type="spellEnd"/>
      <w:r w:rsidRPr="006B4CBB">
        <w:t xml:space="preserve">, действующего на основании Положения, именуемая в дальнейшем «Продавец», с одной стороны, и </w:t>
      </w:r>
      <w:r>
        <w:t>граждани</w:t>
      </w:r>
      <w:proofErr w:type="gramStart"/>
      <w:r>
        <w:t>н(</w:t>
      </w:r>
      <w:proofErr w:type="gramEnd"/>
      <w:r>
        <w:t>-</w:t>
      </w:r>
      <w:proofErr w:type="spellStart"/>
      <w:r>
        <w:t>ка</w:t>
      </w:r>
      <w:proofErr w:type="spellEnd"/>
      <w:r>
        <w:t xml:space="preserve">) </w:t>
      </w:r>
      <w:r>
        <w:rPr>
          <w:b/>
        </w:rPr>
        <w:t>_____________</w:t>
      </w:r>
      <w:r>
        <w:t xml:space="preserve">, паспорт ______ выдан _________, код подразделения ____, зарегистрирован по адресу: _________, </w:t>
      </w:r>
      <w:r w:rsidRPr="006B4CBB">
        <w:t>именуем</w:t>
      </w:r>
      <w:r>
        <w:t>ый</w:t>
      </w:r>
      <w:r w:rsidRPr="006B4CBB">
        <w:t xml:space="preserve"> в дальнейшем «Покупатель», с другой стороны, на основании договора купли-продажи автотранспортного средства, находящегося в муниципальной собственности от </w:t>
      </w:r>
      <w:proofErr w:type="spellStart"/>
      <w:r>
        <w:t>_____</w:t>
      </w:r>
      <w:r w:rsidRPr="006B4CBB">
        <w:t>г</w:t>
      </w:r>
      <w:proofErr w:type="spellEnd"/>
      <w:r w:rsidRPr="006B4CBB">
        <w:t>.</w:t>
      </w:r>
      <w:r>
        <w:t xml:space="preserve"> № __,</w:t>
      </w:r>
      <w:r w:rsidRPr="006B4CBB">
        <w:t xml:space="preserve"> составили настоящий а</w:t>
      </w:r>
      <w:r>
        <w:t xml:space="preserve">кт о приеме-передаче имущества: </w:t>
      </w:r>
    </w:p>
    <w:p w:rsidR="00FD7EB9" w:rsidRPr="006B4CBB" w:rsidRDefault="00FD7EB9" w:rsidP="00FD7EB9">
      <w:pPr>
        <w:spacing w:line="276" w:lineRule="auto"/>
        <w:jc w:val="both"/>
      </w:pPr>
      <w:r>
        <w:t xml:space="preserve">    - </w:t>
      </w:r>
      <w:r>
        <w:rPr>
          <w:b/>
        </w:rPr>
        <w:t>_____________________________</w:t>
      </w:r>
      <w:r w:rsidRPr="006B4CBB">
        <w:t xml:space="preserve"> (далее – Имущество).</w:t>
      </w:r>
    </w:p>
    <w:p w:rsidR="00FD7EB9" w:rsidRPr="006B4CBB" w:rsidRDefault="00FD7EB9" w:rsidP="00FD7EB9">
      <w:pPr>
        <w:spacing w:line="276" w:lineRule="auto"/>
        <w:jc w:val="both"/>
      </w:pPr>
      <w:r w:rsidRPr="006B4CBB">
        <w:t xml:space="preserve">     Покупатель принимает поименованное Имущество.</w:t>
      </w:r>
    </w:p>
    <w:p w:rsidR="00FD7EB9" w:rsidRPr="006B4CBB" w:rsidRDefault="00FD7EB9" w:rsidP="00FD7EB9">
      <w:pPr>
        <w:spacing w:line="276" w:lineRule="auto"/>
        <w:jc w:val="both"/>
      </w:pPr>
      <w:r w:rsidRPr="006B4CBB">
        <w:t xml:space="preserve">     Настоящий документ подтверждает отсутствие претензий у Покупателя в отношении принимаемого Имущества в целом.</w:t>
      </w:r>
    </w:p>
    <w:p w:rsidR="00FD7EB9" w:rsidRPr="006B4CBB" w:rsidRDefault="00FD7EB9" w:rsidP="00FD7EB9">
      <w:pPr>
        <w:spacing w:line="276" w:lineRule="auto"/>
        <w:jc w:val="both"/>
      </w:pPr>
      <w:r w:rsidRPr="006B4CBB">
        <w:t xml:space="preserve">     Акт составлен в трех экземплярах, каждый из которых имеет одинаковую юридическую силу.</w:t>
      </w:r>
    </w:p>
    <w:p w:rsidR="00FD7EB9" w:rsidRPr="006B4CBB" w:rsidRDefault="00FD7EB9" w:rsidP="00FD7EB9">
      <w:pPr>
        <w:spacing w:line="276" w:lineRule="auto"/>
        <w:jc w:val="both"/>
      </w:pPr>
    </w:p>
    <w:p w:rsidR="00FD7EB9" w:rsidRPr="006B4CBB" w:rsidRDefault="00FD7EB9" w:rsidP="00FD7EB9">
      <w:pPr>
        <w:jc w:val="center"/>
        <w:rPr>
          <w:b/>
        </w:rPr>
      </w:pPr>
      <w:r>
        <w:rPr>
          <w:b/>
        </w:rPr>
        <w:t xml:space="preserve"> </w:t>
      </w:r>
      <w:r w:rsidRPr="006B4CBB">
        <w:rPr>
          <w:b/>
        </w:rPr>
        <w:t>АДРЕСА И РЕКВИЗИТЫ СТОРОН:</w:t>
      </w:r>
    </w:p>
    <w:p w:rsidR="00FD7EB9" w:rsidRPr="006B4CBB" w:rsidRDefault="00FD7EB9" w:rsidP="00FD7EB9">
      <w:pPr>
        <w:jc w:val="both"/>
      </w:pPr>
    </w:p>
    <w:tbl>
      <w:tblPr>
        <w:tblW w:w="0" w:type="auto"/>
        <w:tblLook w:val="01E0"/>
      </w:tblPr>
      <w:tblGrid>
        <w:gridCol w:w="4169"/>
        <w:gridCol w:w="1212"/>
        <w:gridCol w:w="4190"/>
      </w:tblGrid>
      <w:tr w:rsidR="00FD7EB9" w:rsidRPr="006B4CBB" w:rsidTr="00BC5440">
        <w:tc>
          <w:tcPr>
            <w:tcW w:w="4219" w:type="dxa"/>
          </w:tcPr>
          <w:p w:rsidR="00FD7EB9" w:rsidRPr="000A26CA" w:rsidRDefault="00FD7EB9" w:rsidP="00BC5440">
            <w:pPr>
              <w:jc w:val="both"/>
              <w:rPr>
                <w:b/>
              </w:rPr>
            </w:pPr>
            <w:r w:rsidRPr="000A26CA">
              <w:rPr>
                <w:b/>
              </w:rPr>
              <w:t>Продавец:</w:t>
            </w:r>
          </w:p>
        </w:tc>
        <w:tc>
          <w:tcPr>
            <w:tcW w:w="1242" w:type="dxa"/>
          </w:tcPr>
          <w:p w:rsidR="00FD7EB9" w:rsidRPr="006B4CBB" w:rsidRDefault="00FD7EB9" w:rsidP="00BC5440">
            <w:pPr>
              <w:jc w:val="both"/>
            </w:pPr>
          </w:p>
        </w:tc>
        <w:tc>
          <w:tcPr>
            <w:tcW w:w="4109" w:type="dxa"/>
          </w:tcPr>
          <w:p w:rsidR="00FD7EB9" w:rsidRPr="000A26CA" w:rsidRDefault="00FD7EB9" w:rsidP="00BC5440">
            <w:pPr>
              <w:jc w:val="both"/>
              <w:rPr>
                <w:b/>
              </w:rPr>
            </w:pPr>
            <w:r w:rsidRPr="000A26CA">
              <w:rPr>
                <w:b/>
              </w:rPr>
              <w:t>Покупатель:</w:t>
            </w:r>
          </w:p>
          <w:p w:rsidR="00FD7EB9" w:rsidRPr="006B4CBB" w:rsidRDefault="00FD7EB9" w:rsidP="00BC5440">
            <w:pPr>
              <w:jc w:val="both"/>
            </w:pPr>
          </w:p>
        </w:tc>
      </w:tr>
      <w:tr w:rsidR="00FD7EB9" w:rsidRPr="006B4CBB" w:rsidTr="00BC5440">
        <w:tc>
          <w:tcPr>
            <w:tcW w:w="4219" w:type="dxa"/>
          </w:tcPr>
          <w:p w:rsidR="00FD7EB9" w:rsidRPr="006B4CBB" w:rsidRDefault="00FD7EB9" w:rsidP="00BC5440">
            <w:r w:rsidRPr="006B4CBB">
              <w:t xml:space="preserve">Палата имущественных и земельных отношений Кукморского </w:t>
            </w:r>
          </w:p>
          <w:p w:rsidR="00FD7EB9" w:rsidRDefault="00FD7EB9" w:rsidP="00BC5440">
            <w:r w:rsidRPr="006B4CBB">
              <w:t xml:space="preserve">муниципального района </w:t>
            </w:r>
          </w:p>
          <w:p w:rsidR="00FD7EB9" w:rsidRPr="006B4CBB" w:rsidRDefault="00FD7EB9" w:rsidP="00B400E4">
            <w:r w:rsidRPr="006B4CBB">
              <w:t>422110, Р</w:t>
            </w:r>
            <w:r w:rsidR="00B400E4">
              <w:t>еспублика Татарстан</w:t>
            </w:r>
            <w:r w:rsidRPr="006B4CBB">
              <w:t xml:space="preserve">, </w:t>
            </w:r>
            <w:r w:rsidR="00B400E4">
              <w:t xml:space="preserve">Кукморский муниципальный район, </w:t>
            </w:r>
            <w:r w:rsidRPr="006B4CBB">
              <w:t>г</w:t>
            </w:r>
            <w:proofErr w:type="gramStart"/>
            <w:r w:rsidRPr="006B4CBB">
              <w:t>.К</w:t>
            </w:r>
            <w:proofErr w:type="gramEnd"/>
            <w:r w:rsidRPr="006B4CBB">
              <w:t xml:space="preserve">укмор, </w:t>
            </w:r>
            <w:r w:rsidR="00B400E4">
              <w:t>ул. Ленина, д.</w:t>
            </w:r>
            <w:r w:rsidRPr="006B4CBB">
              <w:t>37</w:t>
            </w:r>
          </w:p>
          <w:p w:rsidR="00FD7EB9" w:rsidRPr="006B4CBB" w:rsidRDefault="00FD7EB9" w:rsidP="00BC5440">
            <w:pPr>
              <w:jc w:val="both"/>
            </w:pPr>
            <w:r w:rsidRPr="006B4CBB">
              <w:t xml:space="preserve">ИНН/КПП 1623008345/162301001 </w:t>
            </w:r>
          </w:p>
        </w:tc>
        <w:tc>
          <w:tcPr>
            <w:tcW w:w="1242" w:type="dxa"/>
          </w:tcPr>
          <w:p w:rsidR="00FD7EB9" w:rsidRPr="006B4CBB" w:rsidRDefault="00FD7EB9" w:rsidP="00BC5440">
            <w:pPr>
              <w:jc w:val="both"/>
            </w:pPr>
          </w:p>
        </w:tc>
        <w:tc>
          <w:tcPr>
            <w:tcW w:w="4109" w:type="dxa"/>
          </w:tcPr>
          <w:p w:rsidR="00FD7EB9" w:rsidRPr="006B4CBB" w:rsidRDefault="00FD7EB9" w:rsidP="00BC5440">
            <w:pPr>
              <w:jc w:val="both"/>
            </w:pPr>
          </w:p>
        </w:tc>
      </w:tr>
      <w:tr w:rsidR="00FD7EB9" w:rsidRPr="006B4CBB" w:rsidTr="00BC5440">
        <w:tc>
          <w:tcPr>
            <w:tcW w:w="9570" w:type="dxa"/>
            <w:gridSpan w:val="3"/>
          </w:tcPr>
          <w:p w:rsidR="00FD7EB9" w:rsidRDefault="00FD7EB9" w:rsidP="00BC5440">
            <w:pPr>
              <w:jc w:val="center"/>
              <w:rPr>
                <w:b/>
              </w:rPr>
            </w:pPr>
          </w:p>
          <w:p w:rsidR="00FD7EB9" w:rsidRPr="000A26CA" w:rsidRDefault="00FD7EB9" w:rsidP="00BC5440">
            <w:pPr>
              <w:jc w:val="center"/>
              <w:rPr>
                <w:b/>
              </w:rPr>
            </w:pPr>
          </w:p>
          <w:p w:rsidR="00FD7EB9" w:rsidRPr="000A26CA" w:rsidRDefault="00FD7EB9" w:rsidP="00BC5440">
            <w:pPr>
              <w:jc w:val="center"/>
              <w:rPr>
                <w:b/>
              </w:rPr>
            </w:pPr>
            <w:r w:rsidRPr="000A26CA">
              <w:rPr>
                <w:b/>
              </w:rPr>
              <w:t>ПОДПИСИ СТОРОН</w:t>
            </w:r>
          </w:p>
          <w:p w:rsidR="00FD7EB9" w:rsidRPr="000A26CA" w:rsidRDefault="00FD7EB9" w:rsidP="00BC5440">
            <w:pPr>
              <w:jc w:val="center"/>
              <w:rPr>
                <w:b/>
              </w:rPr>
            </w:pPr>
          </w:p>
        </w:tc>
      </w:tr>
      <w:tr w:rsidR="00FD7EB9" w:rsidRPr="006B4CBB" w:rsidTr="00BC5440">
        <w:tc>
          <w:tcPr>
            <w:tcW w:w="4219" w:type="dxa"/>
          </w:tcPr>
          <w:p w:rsidR="00FD7EB9" w:rsidRPr="00E21DAD" w:rsidRDefault="00FD7EB9" w:rsidP="00BC5440">
            <w:pPr>
              <w:jc w:val="both"/>
              <w:rPr>
                <w:b/>
              </w:rPr>
            </w:pPr>
            <w:r w:rsidRPr="00E21DAD">
              <w:rPr>
                <w:b/>
              </w:rPr>
              <w:t>Продавец</w:t>
            </w:r>
          </w:p>
          <w:p w:rsidR="00FD7EB9" w:rsidRDefault="00FD7EB9" w:rsidP="00BC5440">
            <w:pPr>
              <w:jc w:val="both"/>
            </w:pPr>
          </w:p>
          <w:p w:rsidR="00FD7EB9" w:rsidRPr="006A55AE" w:rsidRDefault="00FD7EB9" w:rsidP="00BC5440">
            <w:pPr>
              <w:jc w:val="both"/>
            </w:pPr>
            <w:r>
              <w:t>______________/И.Г. Закиров/</w:t>
            </w:r>
            <w:r w:rsidRPr="006A55AE">
              <w:t xml:space="preserve"> </w:t>
            </w:r>
          </w:p>
        </w:tc>
        <w:tc>
          <w:tcPr>
            <w:tcW w:w="1242" w:type="dxa"/>
          </w:tcPr>
          <w:p w:rsidR="00FD7EB9" w:rsidRPr="006A55AE" w:rsidRDefault="00FD7EB9" w:rsidP="00BC5440">
            <w:pPr>
              <w:jc w:val="both"/>
            </w:pPr>
          </w:p>
        </w:tc>
        <w:tc>
          <w:tcPr>
            <w:tcW w:w="4109" w:type="dxa"/>
          </w:tcPr>
          <w:p w:rsidR="00FD7EB9" w:rsidRPr="00E21DAD" w:rsidRDefault="00FD7EB9" w:rsidP="00BC5440">
            <w:pPr>
              <w:jc w:val="both"/>
              <w:rPr>
                <w:b/>
              </w:rPr>
            </w:pPr>
            <w:r w:rsidRPr="00E21DAD">
              <w:rPr>
                <w:b/>
              </w:rPr>
              <w:t>Покупатель</w:t>
            </w:r>
          </w:p>
          <w:p w:rsidR="00FD7EB9" w:rsidRPr="006A55AE" w:rsidRDefault="00FD7EB9" w:rsidP="00BC5440">
            <w:pPr>
              <w:jc w:val="both"/>
            </w:pPr>
          </w:p>
          <w:p w:rsidR="00FD7EB9" w:rsidRPr="006A55AE" w:rsidRDefault="00FD7EB9" w:rsidP="00BC5440">
            <w:pPr>
              <w:jc w:val="both"/>
            </w:pPr>
            <w:r>
              <w:t>_____________/___________________/</w:t>
            </w:r>
          </w:p>
          <w:p w:rsidR="00FD7EB9" w:rsidRPr="006A55AE" w:rsidRDefault="00FD7EB9" w:rsidP="00BC5440">
            <w:pPr>
              <w:jc w:val="both"/>
            </w:pPr>
            <w:r w:rsidRPr="006A55AE">
              <w:t xml:space="preserve">  </w:t>
            </w:r>
          </w:p>
        </w:tc>
      </w:tr>
    </w:tbl>
    <w:p w:rsidR="00FD7EB9" w:rsidRDefault="00FD7EB9" w:rsidP="00FD7EB9">
      <w:pPr>
        <w:tabs>
          <w:tab w:val="left" w:pos="3345"/>
        </w:tabs>
      </w:pPr>
      <w:r>
        <w:t>МП</w:t>
      </w:r>
    </w:p>
    <w:p w:rsidR="009B0794" w:rsidRDefault="009B0794" w:rsidP="004D5C14">
      <w:pPr>
        <w:jc w:val="center"/>
      </w:pPr>
    </w:p>
    <w:sectPr w:rsidR="009B0794" w:rsidSect="00C868D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F4697"/>
    <w:multiLevelType w:val="hybridMultilevel"/>
    <w:tmpl w:val="CFCA2988"/>
    <w:lvl w:ilvl="0" w:tplc="4AE239B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3A94"/>
    <w:rsid w:val="00032E70"/>
    <w:rsid w:val="0004148B"/>
    <w:rsid w:val="000701E1"/>
    <w:rsid w:val="00074C19"/>
    <w:rsid w:val="000B334B"/>
    <w:rsid w:val="000F01FA"/>
    <w:rsid w:val="000F1E00"/>
    <w:rsid w:val="00103BC1"/>
    <w:rsid w:val="00126C0E"/>
    <w:rsid w:val="001540B4"/>
    <w:rsid w:val="00185F3D"/>
    <w:rsid w:val="001A0C99"/>
    <w:rsid w:val="002152B5"/>
    <w:rsid w:val="00267836"/>
    <w:rsid w:val="002A26CA"/>
    <w:rsid w:val="002C397E"/>
    <w:rsid w:val="003A75CB"/>
    <w:rsid w:val="003D206C"/>
    <w:rsid w:val="003E6CA8"/>
    <w:rsid w:val="003E72F2"/>
    <w:rsid w:val="0041588C"/>
    <w:rsid w:val="004364F5"/>
    <w:rsid w:val="00446B62"/>
    <w:rsid w:val="00454684"/>
    <w:rsid w:val="00455539"/>
    <w:rsid w:val="0048773D"/>
    <w:rsid w:val="004C0B3B"/>
    <w:rsid w:val="004D52CA"/>
    <w:rsid w:val="004D5C14"/>
    <w:rsid w:val="00507E5A"/>
    <w:rsid w:val="00582392"/>
    <w:rsid w:val="005A6419"/>
    <w:rsid w:val="00612AC0"/>
    <w:rsid w:val="00625949"/>
    <w:rsid w:val="00651108"/>
    <w:rsid w:val="00653A43"/>
    <w:rsid w:val="006920A9"/>
    <w:rsid w:val="006A6563"/>
    <w:rsid w:val="006D6000"/>
    <w:rsid w:val="00720238"/>
    <w:rsid w:val="0077074F"/>
    <w:rsid w:val="00782518"/>
    <w:rsid w:val="00786034"/>
    <w:rsid w:val="007C0859"/>
    <w:rsid w:val="007C1A47"/>
    <w:rsid w:val="007C3E94"/>
    <w:rsid w:val="0085156E"/>
    <w:rsid w:val="00893A94"/>
    <w:rsid w:val="008C52A6"/>
    <w:rsid w:val="008E6342"/>
    <w:rsid w:val="008F6C3B"/>
    <w:rsid w:val="00904354"/>
    <w:rsid w:val="00913EA8"/>
    <w:rsid w:val="0091629F"/>
    <w:rsid w:val="00931B09"/>
    <w:rsid w:val="00956676"/>
    <w:rsid w:val="009A103E"/>
    <w:rsid w:val="009B0794"/>
    <w:rsid w:val="00A42922"/>
    <w:rsid w:val="00A74722"/>
    <w:rsid w:val="00AD3B57"/>
    <w:rsid w:val="00AF12A3"/>
    <w:rsid w:val="00B078F9"/>
    <w:rsid w:val="00B13268"/>
    <w:rsid w:val="00B400E4"/>
    <w:rsid w:val="00B57C97"/>
    <w:rsid w:val="00B71F5B"/>
    <w:rsid w:val="00B808CF"/>
    <w:rsid w:val="00BB69EB"/>
    <w:rsid w:val="00BD7DAB"/>
    <w:rsid w:val="00BE280A"/>
    <w:rsid w:val="00BF4407"/>
    <w:rsid w:val="00C016C4"/>
    <w:rsid w:val="00C563BD"/>
    <w:rsid w:val="00C6516D"/>
    <w:rsid w:val="00C868DD"/>
    <w:rsid w:val="00CC404A"/>
    <w:rsid w:val="00CF11D2"/>
    <w:rsid w:val="00CF5455"/>
    <w:rsid w:val="00D17303"/>
    <w:rsid w:val="00D679E0"/>
    <w:rsid w:val="00D80AF0"/>
    <w:rsid w:val="00D900E9"/>
    <w:rsid w:val="00DF47C8"/>
    <w:rsid w:val="00E12E20"/>
    <w:rsid w:val="00E25B6F"/>
    <w:rsid w:val="00E7759E"/>
    <w:rsid w:val="00EF1DF5"/>
    <w:rsid w:val="00F02683"/>
    <w:rsid w:val="00F1247D"/>
    <w:rsid w:val="00F161B7"/>
    <w:rsid w:val="00F17C29"/>
    <w:rsid w:val="00FA11E3"/>
    <w:rsid w:val="00FB6D8B"/>
    <w:rsid w:val="00FD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0794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Основной текст с отступом Знак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customStyle="1" w:styleId="ConsPlusNonformat">
    <w:name w:val="ConsPlusNonformat"/>
    <w:uiPriority w:val="99"/>
    <w:rsid w:val="009B07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B07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9B079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9B07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">
    <w:name w:val="2 Знак Знак Знак Знак"/>
    <w:basedOn w:val="a"/>
    <w:rsid w:val="009B0794"/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FD7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0794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Основной текст с отступом Знак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customStyle="1" w:styleId="ConsPlusNonformat">
    <w:name w:val="ConsPlusNonformat"/>
    <w:rsid w:val="009B07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B07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9B079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9B07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">
    <w:name w:val="2 Знак Знак Знак Знак"/>
    <w:basedOn w:val="a"/>
    <w:rsid w:val="009B079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3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@mail.zakazrf.ru." TargetMode="External"/><Relationship Id="rId13" Type="http://schemas.openxmlformats.org/officeDocument/2006/relationships/hyperlink" Target="consultantplus://offline/ref=FC8E854F2718E861649D2C011856C29622623264CB5166C7A1471A8B696C6424F49193EEAE7DBC29W93F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vira.nasibullina@tatar.ru" TargetMode="External"/><Relationship Id="rId12" Type="http://schemas.openxmlformats.org/officeDocument/2006/relationships/hyperlink" Target="http://www.kukmor.tatarstan.ru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kukmor.tatarstan.ru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kukmor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consultantplus://offline/ref=FC8E854F2718E861649D2C011856C29622623264CB5166C7A1471A8B696C6424F49193EEAE7DBE2CW93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3796</Words>
  <Characters>21641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user1</cp:lastModifiedBy>
  <cp:revision>8</cp:revision>
  <cp:lastPrinted>2020-07-21T08:39:00Z</cp:lastPrinted>
  <dcterms:created xsi:type="dcterms:W3CDTF">2021-07-14T08:01:00Z</dcterms:created>
  <dcterms:modified xsi:type="dcterms:W3CDTF">2021-07-14T08:40:00Z</dcterms:modified>
</cp:coreProperties>
</file>