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34" w:rsidRPr="00CB1DCE" w:rsidRDefault="00EF3774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2A787E">
        <w:rPr>
          <w:sz w:val="24"/>
          <w:szCs w:val="24"/>
        </w:rPr>
        <w:t xml:space="preserve">Сведения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20534" w:rsidRDefault="00220534" w:rsidP="00220534">
      <w:pPr>
        <w:jc w:val="center"/>
        <w:rPr>
          <w:sz w:val="24"/>
          <w:szCs w:val="24"/>
        </w:rPr>
      </w:pPr>
      <w:proofErr w:type="gramStart"/>
      <w:r w:rsidRPr="00CB1DCE">
        <w:rPr>
          <w:sz w:val="24"/>
          <w:szCs w:val="24"/>
        </w:rPr>
        <w:t>замещающего</w:t>
      </w:r>
      <w:proofErr w:type="gramEnd"/>
      <w:r w:rsidRPr="00CB1DCE">
        <w:rPr>
          <w:sz w:val="24"/>
          <w:szCs w:val="24"/>
        </w:rPr>
        <w:t xml:space="preserve"> муниципальную должность и лиц, замещающ</w:t>
      </w:r>
      <w:r>
        <w:rPr>
          <w:sz w:val="24"/>
          <w:szCs w:val="24"/>
        </w:rPr>
        <w:t>их</w:t>
      </w:r>
      <w:r w:rsidRPr="00CB1DCE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</w:t>
      </w:r>
      <w:r w:rsidRPr="00CB1DCE">
        <w:rPr>
          <w:sz w:val="24"/>
          <w:szCs w:val="24"/>
        </w:rPr>
        <w:t xml:space="preserve"> муниципальной службы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2E0B51">
        <w:rPr>
          <w:sz w:val="24"/>
          <w:szCs w:val="24"/>
        </w:rPr>
        <w:t xml:space="preserve"> Контрольно-счетной палате</w:t>
      </w:r>
      <w:r>
        <w:rPr>
          <w:sz w:val="24"/>
          <w:szCs w:val="24"/>
        </w:rPr>
        <w:t xml:space="preserve"> Кукморского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</w:t>
      </w:r>
      <w:r w:rsidRPr="00CB1DCE">
        <w:rPr>
          <w:sz w:val="24"/>
          <w:szCs w:val="24"/>
        </w:rPr>
        <w:t xml:space="preserve"> и членов их семьи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2014 года по 31 декабря 2014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/>
      </w:tblPr>
      <w:tblGrid>
        <w:gridCol w:w="2305"/>
        <w:gridCol w:w="2204"/>
        <w:gridCol w:w="1302"/>
        <w:gridCol w:w="1166"/>
        <w:gridCol w:w="1083"/>
        <w:gridCol w:w="1160"/>
        <w:gridCol w:w="766"/>
        <w:gridCol w:w="1083"/>
        <w:gridCol w:w="1826"/>
        <w:gridCol w:w="1450"/>
        <w:gridCol w:w="1149"/>
      </w:tblGrid>
      <w:tr w:rsidR="00254E83" w:rsidTr="001C2D61">
        <w:tc>
          <w:tcPr>
            <w:tcW w:w="2470" w:type="dxa"/>
            <w:vMerge w:val="restart"/>
          </w:tcPr>
          <w:p w:rsidR="008809E2" w:rsidRDefault="008809E2" w:rsidP="001C2D6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1C2D6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1C2D6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472" w:type="dxa"/>
            <w:gridSpan w:val="4"/>
          </w:tcPr>
          <w:p w:rsidR="008809E2" w:rsidRDefault="008809E2" w:rsidP="001C2D6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2739" w:type="dxa"/>
            <w:gridSpan w:val="3"/>
          </w:tcPr>
          <w:p w:rsidR="008809E2" w:rsidRDefault="008809E2" w:rsidP="001C2D6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2266" w:type="dxa"/>
            <w:vMerge w:val="restart"/>
          </w:tcPr>
          <w:p w:rsidR="008809E2" w:rsidRDefault="008809E2" w:rsidP="001C2D6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309" w:type="dxa"/>
            <w:vMerge w:val="restart"/>
          </w:tcPr>
          <w:p w:rsidR="008809E2" w:rsidRDefault="008809E2" w:rsidP="001C2D6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238" w:type="dxa"/>
            <w:vMerge w:val="restart"/>
          </w:tcPr>
          <w:p w:rsidR="00220534" w:rsidRPr="00220534" w:rsidRDefault="00220534" w:rsidP="001C2D6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1C2D6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</w:p>
          <w:p w:rsidR="00220534" w:rsidRPr="00220534" w:rsidRDefault="00220534" w:rsidP="001C2D6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1C2D61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1C2D61" w:rsidTr="001C2D61">
        <w:tc>
          <w:tcPr>
            <w:tcW w:w="2470" w:type="dxa"/>
            <w:vMerge/>
          </w:tcPr>
          <w:p w:rsidR="008809E2" w:rsidRDefault="008809E2" w:rsidP="001C2D6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79" w:type="dxa"/>
          </w:tcPr>
          <w:p w:rsidR="008809E2" w:rsidRDefault="008809E2" w:rsidP="001C2D6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451" w:type="dxa"/>
          </w:tcPr>
          <w:p w:rsidR="008809E2" w:rsidRDefault="008809E2" w:rsidP="001C2D6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058" w:type="dxa"/>
          </w:tcPr>
          <w:p w:rsidR="008809E2" w:rsidRDefault="008809E2" w:rsidP="001C2D6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C2D6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984" w:type="dxa"/>
          </w:tcPr>
          <w:p w:rsidR="008809E2" w:rsidRDefault="008809E2" w:rsidP="001C2D6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052" w:type="dxa"/>
          </w:tcPr>
          <w:p w:rsidR="008809E2" w:rsidRDefault="008809E2" w:rsidP="001C2D6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703" w:type="dxa"/>
          </w:tcPr>
          <w:p w:rsidR="008809E2" w:rsidRDefault="008809E2" w:rsidP="001C2D6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1C2D6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984" w:type="dxa"/>
          </w:tcPr>
          <w:p w:rsidR="008809E2" w:rsidRDefault="008809E2" w:rsidP="001C2D6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2266" w:type="dxa"/>
            <w:vMerge/>
          </w:tcPr>
          <w:p w:rsidR="008809E2" w:rsidRDefault="008809E2" w:rsidP="001C2D6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09" w:type="dxa"/>
            <w:vMerge/>
          </w:tcPr>
          <w:p w:rsidR="008809E2" w:rsidRDefault="008809E2" w:rsidP="001C2D6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38" w:type="dxa"/>
            <w:vMerge/>
          </w:tcPr>
          <w:p w:rsidR="008809E2" w:rsidRDefault="008809E2" w:rsidP="001C2D6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254E83" w:rsidTr="001C2D61">
        <w:trPr>
          <w:trHeight w:val="484"/>
        </w:trPr>
        <w:tc>
          <w:tcPr>
            <w:tcW w:w="2470" w:type="dxa"/>
            <w:vMerge w:val="restart"/>
          </w:tcPr>
          <w:p w:rsidR="00254E83" w:rsidRPr="00254E83" w:rsidRDefault="00254E83" w:rsidP="001C2D61">
            <w:pPr>
              <w:jc w:val="center"/>
              <w:rPr>
                <w:rFonts w:eastAsia="Times New Roman"/>
                <w:b/>
                <w:bCs/>
              </w:rPr>
            </w:pPr>
            <w:r w:rsidRPr="00254E83">
              <w:rPr>
                <w:rFonts w:eastAsia="Times New Roman"/>
                <w:b/>
                <w:bCs/>
              </w:rPr>
              <w:t>Камалова Светлана Ивановна</w:t>
            </w:r>
          </w:p>
        </w:tc>
        <w:tc>
          <w:tcPr>
            <w:tcW w:w="1979" w:type="dxa"/>
            <w:vMerge w:val="restart"/>
          </w:tcPr>
          <w:p w:rsidR="00254E83" w:rsidRDefault="00254E83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</w:t>
            </w:r>
            <w:proofErr w:type="gramStart"/>
            <w:r>
              <w:rPr>
                <w:rFonts w:eastAsia="Times New Roman"/>
                <w:bCs/>
              </w:rPr>
              <w:t>к(</w:t>
            </w:r>
            <w:proofErr w:type="gramEnd"/>
            <w:r>
              <w:rPr>
                <w:rFonts w:eastAsia="Times New Roman"/>
                <w:bCs/>
              </w:rPr>
              <w:t>для сельскохозяйственного производства)</w:t>
            </w:r>
          </w:p>
        </w:tc>
        <w:tc>
          <w:tcPr>
            <w:tcW w:w="1451" w:type="dxa"/>
            <w:vMerge w:val="restart"/>
          </w:tcPr>
          <w:p w:rsidR="00254E83" w:rsidRPr="00254E83" w:rsidRDefault="00254E83" w:rsidP="001C2D61">
            <w:pPr>
              <w:jc w:val="both"/>
              <w:rPr>
                <w:rFonts w:eastAsia="Times New Roman"/>
                <w:bCs/>
              </w:rPr>
            </w:pPr>
            <w:r w:rsidRPr="00254E83">
              <w:rPr>
                <w:rFonts w:eastAsia="Times New Roman"/>
              </w:rPr>
              <w:t>Общая долевая</w:t>
            </w:r>
            <w:r>
              <w:rPr>
                <w:rFonts w:eastAsia="Times New Roman"/>
              </w:rPr>
              <w:t>-</w:t>
            </w:r>
            <w:r w:rsidRPr="00254E83">
              <w:rPr>
                <w:rFonts w:eastAsia="Times New Roman"/>
              </w:rPr>
              <w:t xml:space="preserve"> 1/400</w:t>
            </w:r>
          </w:p>
        </w:tc>
        <w:tc>
          <w:tcPr>
            <w:tcW w:w="1058" w:type="dxa"/>
            <w:vMerge w:val="restart"/>
          </w:tcPr>
          <w:p w:rsidR="00254E83" w:rsidRPr="00254E83" w:rsidRDefault="00254E83" w:rsidP="001C2D61">
            <w:pPr>
              <w:jc w:val="both"/>
              <w:rPr>
                <w:rFonts w:eastAsia="Times New Roman"/>
                <w:bCs/>
                <w:sz w:val="19"/>
                <w:szCs w:val="19"/>
              </w:rPr>
            </w:pPr>
            <w:r w:rsidRPr="00254E83">
              <w:rPr>
                <w:rFonts w:eastAsia="Times New Roman"/>
                <w:sz w:val="19"/>
                <w:szCs w:val="19"/>
              </w:rPr>
              <w:t>14360132,0 </w:t>
            </w:r>
          </w:p>
        </w:tc>
        <w:tc>
          <w:tcPr>
            <w:tcW w:w="984" w:type="dxa"/>
            <w:vMerge w:val="restart"/>
          </w:tcPr>
          <w:p w:rsidR="00254E83" w:rsidRDefault="00254E83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254E83" w:rsidRPr="007317F6" w:rsidRDefault="00254E83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254E83" w:rsidRPr="007317F6" w:rsidRDefault="00254E83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110,3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54E83" w:rsidRPr="007317F6" w:rsidRDefault="00254E83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266" w:type="dxa"/>
            <w:vMerge w:val="restart"/>
          </w:tcPr>
          <w:p w:rsidR="00254E83" w:rsidRDefault="00254E83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09" w:type="dxa"/>
            <w:vMerge w:val="restart"/>
          </w:tcPr>
          <w:p w:rsidR="00254E83" w:rsidRDefault="00254E83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375275,92</w:t>
            </w:r>
          </w:p>
        </w:tc>
        <w:tc>
          <w:tcPr>
            <w:tcW w:w="1238" w:type="dxa"/>
            <w:vMerge w:val="restart"/>
          </w:tcPr>
          <w:p w:rsidR="00254E83" w:rsidRDefault="00254E83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254E83" w:rsidTr="001C2D61">
        <w:trPr>
          <w:trHeight w:val="426"/>
        </w:trPr>
        <w:tc>
          <w:tcPr>
            <w:tcW w:w="2470" w:type="dxa"/>
            <w:vMerge/>
          </w:tcPr>
          <w:p w:rsidR="00254E83" w:rsidRPr="00254E83" w:rsidRDefault="00254E83" w:rsidP="001C2D6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979" w:type="dxa"/>
            <w:vMerge/>
          </w:tcPr>
          <w:p w:rsidR="00254E83" w:rsidRDefault="00254E83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254E83" w:rsidRDefault="00254E83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58" w:type="dxa"/>
            <w:vMerge/>
          </w:tcPr>
          <w:p w:rsidR="00254E83" w:rsidRDefault="00254E83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4" w:type="dxa"/>
            <w:vMerge/>
          </w:tcPr>
          <w:p w:rsidR="00254E83" w:rsidRDefault="00254E83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254E83" w:rsidRDefault="00254E83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254E83" w:rsidRDefault="00254E83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2500,0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254E83" w:rsidRDefault="00254E83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266" w:type="dxa"/>
            <w:vMerge/>
          </w:tcPr>
          <w:p w:rsidR="00254E83" w:rsidRDefault="00254E83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09" w:type="dxa"/>
            <w:vMerge/>
          </w:tcPr>
          <w:p w:rsidR="00254E83" w:rsidRDefault="00254E83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38" w:type="dxa"/>
            <w:vMerge/>
          </w:tcPr>
          <w:p w:rsidR="00254E83" w:rsidRDefault="00254E83" w:rsidP="001C2D6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2D61" w:rsidTr="001C2D61">
        <w:trPr>
          <w:trHeight w:val="461"/>
        </w:trPr>
        <w:tc>
          <w:tcPr>
            <w:tcW w:w="2470" w:type="dxa"/>
            <w:vMerge w:val="restart"/>
          </w:tcPr>
          <w:p w:rsidR="001C2D61" w:rsidRPr="007317F6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</w:tc>
        <w:tc>
          <w:tcPr>
            <w:tcW w:w="1979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58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984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C2D61" w:rsidRPr="007317F6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1C2D61" w:rsidRPr="007317F6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110,3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1C2D61" w:rsidRPr="007317F6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266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Легковой автомобиль </w:t>
            </w:r>
            <w:proofErr w:type="spellStart"/>
            <w:r>
              <w:rPr>
                <w:rFonts w:eastAsia="Times New Roman"/>
                <w:bCs/>
              </w:rPr>
              <w:t>Шевроле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Авео</w:t>
            </w:r>
            <w:proofErr w:type="spellEnd"/>
          </w:p>
        </w:tc>
        <w:tc>
          <w:tcPr>
            <w:tcW w:w="1309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471002,0</w:t>
            </w:r>
          </w:p>
        </w:tc>
        <w:tc>
          <w:tcPr>
            <w:tcW w:w="1238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1C2D61" w:rsidTr="001C2D61">
        <w:trPr>
          <w:trHeight w:val="230"/>
        </w:trPr>
        <w:tc>
          <w:tcPr>
            <w:tcW w:w="2470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79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58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4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2500,0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266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09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38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2D61" w:rsidTr="001C2D61">
        <w:trPr>
          <w:trHeight w:val="449"/>
        </w:trPr>
        <w:tc>
          <w:tcPr>
            <w:tcW w:w="2470" w:type="dxa"/>
            <w:vMerge w:val="restart"/>
          </w:tcPr>
          <w:p w:rsidR="001C2D61" w:rsidRPr="007317F6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979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58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984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C2D61" w:rsidRPr="007317F6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1C2D61" w:rsidRPr="007317F6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110,3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1C2D61" w:rsidRPr="007317F6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266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09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38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1C2D61" w:rsidTr="001C2D61">
        <w:trPr>
          <w:trHeight w:val="242"/>
        </w:trPr>
        <w:tc>
          <w:tcPr>
            <w:tcW w:w="2470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79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58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4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2500,0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266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09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38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</w:tr>
      <w:tr w:rsidR="001C2D61" w:rsidTr="001C2D61">
        <w:trPr>
          <w:trHeight w:val="127"/>
        </w:trPr>
        <w:tc>
          <w:tcPr>
            <w:tcW w:w="2470" w:type="dxa"/>
            <w:vMerge w:val="restart"/>
          </w:tcPr>
          <w:p w:rsidR="001C2D61" w:rsidRPr="007317F6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979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1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58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984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1C2D61" w:rsidRPr="007317F6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1C2D61" w:rsidRPr="007317F6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110,3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1C2D61" w:rsidRPr="007317F6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266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09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238" w:type="dxa"/>
            <w:vMerge w:val="restart"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1C2D61" w:rsidTr="001C2D61">
        <w:trPr>
          <w:trHeight w:val="115"/>
        </w:trPr>
        <w:tc>
          <w:tcPr>
            <w:tcW w:w="2470" w:type="dxa"/>
            <w:vMerge/>
          </w:tcPr>
          <w:p w:rsidR="001C2D61" w:rsidRPr="007317F6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79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1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58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84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2500,0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2266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09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38" w:type="dxa"/>
            <w:vMerge/>
          </w:tcPr>
          <w:p w:rsidR="001C2D61" w:rsidRDefault="001C2D61" w:rsidP="001C2D61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35A1A"/>
    <w:rsid w:val="0015684D"/>
    <w:rsid w:val="001C0994"/>
    <w:rsid w:val="001C2D61"/>
    <w:rsid w:val="001C68D0"/>
    <w:rsid w:val="00220534"/>
    <w:rsid w:val="00232BF2"/>
    <w:rsid w:val="00254E83"/>
    <w:rsid w:val="002A787E"/>
    <w:rsid w:val="002C3C97"/>
    <w:rsid w:val="002E0B51"/>
    <w:rsid w:val="003C471B"/>
    <w:rsid w:val="003F483D"/>
    <w:rsid w:val="007317F6"/>
    <w:rsid w:val="007A3E8E"/>
    <w:rsid w:val="007C10FE"/>
    <w:rsid w:val="008809E2"/>
    <w:rsid w:val="00C6565A"/>
    <w:rsid w:val="00DE7F8F"/>
    <w:rsid w:val="00ED7A30"/>
    <w:rsid w:val="00EF3774"/>
    <w:rsid w:val="00EF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user</cp:lastModifiedBy>
  <cp:revision>3</cp:revision>
  <dcterms:created xsi:type="dcterms:W3CDTF">2015-05-14T07:43:00Z</dcterms:created>
  <dcterms:modified xsi:type="dcterms:W3CDTF">2015-05-14T07:46:00Z</dcterms:modified>
</cp:coreProperties>
</file>