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5" w:themeTint="66"/>
  <w:body>
    <w:p w:rsidR="008154D7" w:rsidRPr="003101D7" w:rsidRDefault="008154D7" w:rsidP="003101D7">
      <w:pPr>
        <w:spacing w:line="259" w:lineRule="auto"/>
        <w:ind w:right="849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3101D7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Маркировка </w:t>
      </w:r>
      <w:r w:rsidR="00923779" w:rsidRPr="003101D7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обуви</w:t>
      </w:r>
    </w:p>
    <w:p w:rsidR="00E77065" w:rsidRDefault="003101D7" w:rsidP="00E77065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1D7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77908BF8" wp14:editId="7F569B6E">
            <wp:simplePos x="0" y="0"/>
            <wp:positionH relativeFrom="column">
              <wp:posOffset>-724535</wp:posOffset>
            </wp:positionH>
            <wp:positionV relativeFrom="paragraph">
              <wp:posOffset>0</wp:posOffset>
            </wp:positionV>
            <wp:extent cx="2310742" cy="1292860"/>
            <wp:effectExtent l="0" t="0" r="0" b="2540"/>
            <wp:wrapSquare wrapText="bothSides"/>
            <wp:docPr id="3" name="Рисунок 3" descr="https://www.retail.ru/upload/medialibrary/2d0/markirovka_tovarov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tail.ru/upload/medialibrary/2d0/markirovka_tovarov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42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779"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июля 2020 года   маркировка средствами идентификации обувных товаров стала обязательной.  </w:t>
      </w:r>
    </w:p>
    <w:p w:rsidR="00923779" w:rsidRPr="003101D7" w:rsidRDefault="00923779" w:rsidP="00E77065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С этой даты продавать обувь без нанесения обязательной маркировки запрещено.</w:t>
      </w:r>
    </w:p>
    <w:p w:rsidR="00923779" w:rsidRPr="003101D7" w:rsidRDefault="00923779" w:rsidP="009237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779" w:rsidRPr="003101D7" w:rsidRDefault="00923779" w:rsidP="009237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779" w:rsidRPr="003101D7" w:rsidRDefault="005134DC" w:rsidP="003101D7">
      <w:pPr>
        <w:spacing w:line="259" w:lineRule="auto"/>
        <w:ind w:left="-851" w:right="36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D64C5EF" wp14:editId="4E0A42A2">
            <wp:simplePos x="0" y="0"/>
            <wp:positionH relativeFrom="page">
              <wp:posOffset>4855210</wp:posOffset>
            </wp:positionH>
            <wp:positionV relativeFrom="paragraph">
              <wp:posOffset>128270</wp:posOffset>
            </wp:positionV>
            <wp:extent cx="2700020" cy="2171700"/>
            <wp:effectExtent l="0" t="0" r="5080" b="0"/>
            <wp:wrapSquare wrapText="bothSides"/>
            <wp:docPr id="1029" name="Picture 5" descr="C:\Users\SONY\Downloads\1212-fcITAD1tw-transfor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SONY\Downloads\1212-fcITAD1tw-transfor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779" w:rsidRPr="00310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убедиться в легальности маркированной обуви потребителю?</w:t>
      </w:r>
    </w:p>
    <w:p w:rsidR="00923779" w:rsidRPr="003101D7" w:rsidRDefault="003101D7" w:rsidP="003101D7">
      <w:pPr>
        <w:ind w:left="-851" w:right="36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23779"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отребителю нужно просканировать код маркировки с помощью мобильного приложения «Честный ЗНАК». Любой потребитель сможет отсканировать код на своём смартфоне и узнать практически всю информацию об обуви: наименование; артикул; модель; размер; стран</w:t>
      </w:r>
      <w:r w:rsidR="00963D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23779"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-изгото</w:t>
      </w:r>
      <w:r w:rsidR="00963D56">
        <w:rPr>
          <w:rFonts w:ascii="Times New Roman" w:hAnsi="Times New Roman" w:cs="Times New Roman"/>
          <w:color w:val="000000" w:themeColor="text1"/>
          <w:sz w:val="28"/>
          <w:szCs w:val="28"/>
        </w:rPr>
        <w:t>витель</w:t>
      </w:r>
      <w:r w:rsidR="00923779"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; наименование изготовителя или продавца; материалы верха, подкладки, подошвы для изготовления обуви, использованные для изготовления обуви; юридический адрес изготовителя или продавца/импортера обуви, дата изготовления, продажи и прочее.</w:t>
      </w:r>
    </w:p>
    <w:p w:rsidR="003101D7" w:rsidRDefault="003101D7" w:rsidP="003101D7">
      <w:pPr>
        <w:ind w:left="283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6D90A9F" wp14:editId="0F7961D0">
            <wp:simplePos x="0" y="0"/>
            <wp:positionH relativeFrom="column">
              <wp:posOffset>-553085</wp:posOffset>
            </wp:positionH>
            <wp:positionV relativeFrom="paragraph">
              <wp:posOffset>424815</wp:posOffset>
            </wp:positionV>
            <wp:extent cx="1450975" cy="1450975"/>
            <wp:effectExtent l="0" t="0" r="0" b="0"/>
            <wp:wrapTight wrapText="bothSides">
              <wp:wrapPolygon edited="0">
                <wp:start x="0" y="0"/>
                <wp:lineTo x="0" y="21269"/>
                <wp:lineTo x="21269" y="21269"/>
                <wp:lineTo x="21269" y="851"/>
                <wp:lineTo x="2098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38B55" wp14:editId="2AC51319">
                <wp:simplePos x="0" y="0"/>
                <wp:positionH relativeFrom="column">
                  <wp:posOffset>-724535</wp:posOffset>
                </wp:positionH>
                <wp:positionV relativeFrom="paragraph">
                  <wp:posOffset>53340</wp:posOffset>
                </wp:positionV>
                <wp:extent cx="2286000" cy="2105025"/>
                <wp:effectExtent l="0" t="0" r="19050" b="28575"/>
                <wp:wrapNone/>
                <wp:docPr id="5" name="Блок-схема: задерж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05025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3B0AD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5" o:spid="_x0000_s1026" type="#_x0000_t135" style="position:absolute;margin-left:-57.05pt;margin-top:4.2pt;width:180pt;height:16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" fillcolor="#deeaf6 [660]" strokecolor="#1f4d78 [1604]" strokeweight="1pt"/>
            </w:pict>
          </mc:Fallback>
        </mc:AlternateContent>
      </w:r>
    </w:p>
    <w:p w:rsidR="00537823" w:rsidRDefault="003101D7" w:rsidP="003101D7">
      <w:pPr>
        <w:ind w:left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ВАЖНО!</w:t>
      </w:r>
      <w:r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 Если при проверке через мобильное приложение выявлена </w:t>
      </w:r>
      <w:r w:rsidRPr="00310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ошибка кода</w:t>
      </w:r>
      <w:r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 или </w:t>
      </w:r>
      <w:r w:rsidRPr="00310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 товаре</w:t>
      </w:r>
      <w:r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 в системе «Честный ЗНАК» </w:t>
      </w:r>
      <w:r w:rsidRPr="00310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отсутствует</w:t>
      </w:r>
      <w:r w:rsidRPr="003101D7">
        <w:rPr>
          <w:rFonts w:ascii="Times New Roman" w:hAnsi="Times New Roman" w:cs="Times New Roman"/>
          <w:color w:val="000000" w:themeColor="text1"/>
          <w:sz w:val="28"/>
          <w:szCs w:val="28"/>
        </w:rPr>
        <w:t> либо товар не соответствует описанию в приложении, то потребитель вправе сообщить об этом в контрольно-надзорные органы путем направления СООБЩЕНИЯ О НАРУШЕНИИ. Данная функция имеется в мобильном приложении системы «Честный ЗНАК».</w:t>
      </w:r>
    </w:p>
    <w:p w:rsidR="005134DC" w:rsidRPr="005134DC" w:rsidRDefault="005134DC" w:rsidP="005134DC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C3E0D" wp14:editId="75F54333">
                <wp:simplePos x="0" y="0"/>
                <wp:positionH relativeFrom="page">
                  <wp:posOffset>174928</wp:posOffset>
                </wp:positionH>
                <wp:positionV relativeFrom="paragraph">
                  <wp:posOffset>241631</wp:posOffset>
                </wp:positionV>
                <wp:extent cx="7275443" cy="1552575"/>
                <wp:effectExtent l="0" t="0" r="40005" b="28575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5443" cy="155257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34DC" w:rsidRPr="00E77065" w:rsidRDefault="005134DC" w:rsidP="00E77065">
                            <w:pPr>
                              <w:ind w:left="0" w:right="337"/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>В случае обнаружения факта реализации продукции без нанес</w:t>
                            </w:r>
                            <w:r w:rsidR="00963D56"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>е</w:t>
                            </w:r>
                            <w:r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>нн</w:t>
                            </w:r>
                            <w:r w:rsidR="00963D56"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>ых на нее средств идентификации,</w:t>
                            </w:r>
                            <w:r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граждане могут обратиться с письменным обращением в адрес Управления Роспотребнадзора по Республике Татарстан или в соответствующий территориальный отдел</w:t>
                            </w:r>
                            <w:r w:rsidR="00E77065"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Управления</w:t>
                            </w:r>
                            <w:r w:rsidRPr="00E7706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7"/>
                                <w:szCs w:val="27"/>
                              </w:rPr>
                              <w:t>, на территории которого находится предприятие, либо подать обращение через мобильное приложение «Честный знак».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4C3E0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9" o:spid="_x0000_s1026" type="#_x0000_t15" style="position:absolute;left:0;text-align:left;margin-left:13.75pt;margin-top:19.05pt;width:572.85pt;height:122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" adj="19295" fillcolor="#deeaf6 [660]" strokecolor="#1f4d78 [1604]" strokeweight="1pt">
                <v:textbox>
                  <w:txbxContent>
                    <w:p w:rsidR="005134DC" w:rsidRPr="00E77065" w:rsidRDefault="005134DC" w:rsidP="00E77065">
                      <w:pPr>
                        <w:ind w:left="0" w:right="337"/>
                        <w:jc w:val="both"/>
                        <w:rPr>
                          <w:sz w:val="27"/>
                          <w:szCs w:val="27"/>
                        </w:rPr>
                      </w:pPr>
                      <w:r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>В случае обнаружения факта реализации продукции без нанес</w:t>
                      </w:r>
                      <w:r w:rsidR="00963D56"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>е</w:t>
                      </w:r>
                      <w:r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>нн</w:t>
                      </w:r>
                      <w:r w:rsidR="00963D56"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>ых на нее средств идентификации,</w:t>
                      </w:r>
                      <w:r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 xml:space="preserve"> граждане могут обратиться с письменным обращением в адрес Управления Роспотребнадзора по Республике Татарстан или в соответствующий территориальный отдел</w:t>
                      </w:r>
                      <w:r w:rsidR="00E77065"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 xml:space="preserve"> Управления</w:t>
                      </w:r>
                      <w:r w:rsidRPr="00E7706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7"/>
                          <w:szCs w:val="27"/>
                        </w:rPr>
                        <w:t>, на территории которого находится предприятие, либо подать обращение через мобильное приложение «Честный знак».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134DC" w:rsidRPr="005134DC" w:rsidSect="008154D7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C2"/>
    <w:rsid w:val="003101D7"/>
    <w:rsid w:val="005134DC"/>
    <w:rsid w:val="00537823"/>
    <w:rsid w:val="005E2DC2"/>
    <w:rsid w:val="008154D7"/>
    <w:rsid w:val="00923779"/>
    <w:rsid w:val="00963D56"/>
    <w:rsid w:val="00D9606D"/>
    <w:rsid w:val="00E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2DF4-4F6B-45FB-A235-A80BB99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D7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101D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D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D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1D7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1D7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1D7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1D7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1D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1D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77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1D7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01D7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01D7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01D7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101D7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101D7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101D7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101D7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101D7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3101D7"/>
    <w:rPr>
      <w:b/>
      <w:bCs/>
      <w:smallCaps/>
      <w:color w:val="44546A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3101D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3101D7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3101D7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3101D7"/>
    <w:rPr>
      <w:smallCaps/>
      <w:color w:val="747070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3101D7"/>
    <w:rPr>
      <w:b/>
      <w:bCs/>
      <w:spacing w:val="0"/>
    </w:rPr>
  </w:style>
  <w:style w:type="character" w:styleId="aa">
    <w:name w:val="Emphasis"/>
    <w:uiPriority w:val="20"/>
    <w:qFormat/>
    <w:rsid w:val="003101D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3101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10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1D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101D7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101D7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3101D7"/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styleId="af">
    <w:name w:val="Subtle Emphasis"/>
    <w:uiPriority w:val="19"/>
    <w:qFormat/>
    <w:rsid w:val="003101D7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3101D7"/>
    <w:rPr>
      <w:b/>
      <w:bCs/>
      <w:smallCaps/>
      <w:color w:val="5B9BD5" w:themeColor="accent1"/>
      <w:spacing w:val="40"/>
    </w:rPr>
  </w:style>
  <w:style w:type="character" w:styleId="af1">
    <w:name w:val="Subtle Reference"/>
    <w:uiPriority w:val="31"/>
    <w:qFormat/>
    <w:rsid w:val="003101D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3101D7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3">
    <w:name w:val="Book Title"/>
    <w:uiPriority w:val="33"/>
    <w:qFormat/>
    <w:rsid w:val="003101D7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101D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D491-018D-4EDA-95AF-ACDC238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Р. Гизатуллина</dc:creator>
  <cp:keywords/>
  <dc:description/>
  <cp:lastModifiedBy>Элина М. Портьянова</cp:lastModifiedBy>
  <cp:revision>4</cp:revision>
  <dcterms:created xsi:type="dcterms:W3CDTF">2023-11-28T12:13:00Z</dcterms:created>
  <dcterms:modified xsi:type="dcterms:W3CDTF">2023-11-30T13:00:00Z</dcterms:modified>
</cp:coreProperties>
</file>