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О работе ГИС «Народный контроль»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Всем известно, что нелегальный алкоголь опасен для здоровья и жизни граждан. Несмотря на то, что контролирующие и правоохранительные органы ежемесячно проводят контрольные мероприятия и нередко изымают из оборота нелегальный алкоголь, люди становятся жертвами суррогата.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В последнее время в борьбе с нелегальным оборотом алкогольной продукции помогает  государственная информационная система «Народный контроль» на портале www.uslugi.tatarstan.ru.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Сообщаем, что в текущем отчётном периоде от Кукморского муниципального района заявки на рассмотрение не поступали.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Пользователи портала «Народный контроль» за достоверную информацию, в ходе которой удалось выявить данные нарушения, получили материальное вознаграждение.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В целях обеспечения правопорядка и защиты здоровья населения настоятельно рекомендуем активно участвовать в контроле за соблюдением алкогольного законодательства.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Н</w:t>
      </w: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апоминаем, что каждый житель может внести свой вклад в борьбу с нелегальным оборотом алкогольной продукции через государственную информационную систему «Народный контроль».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Ваше участие поможет: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* Выявить факты незаконной торговли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* Прекратить реализацию контрафактной продукции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* Обеспечить безопасность жителей района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Как сообщить о нарушении: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1. Зарегистрируйтесь на портале госуслуг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2. Перейдите в раздел «Народный контроль»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3. Оформите уведомление о нарушении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Анонимность обращений гарантируется.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 w:val="false"/>
          <w:color w:val="4F4F4F"/>
          <w:sz w:val="28"/>
          <w:szCs w:val="28"/>
          <w:lang w:eastAsia="ru-RU"/>
        </w:rPr>
        <w:t>Призываем не оставаться равнодушными и вместе сделать наш район безопасным и благополучным!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eastAsia="Times New Roman" w:cs="Times New Roman"/>
          <w:color w:val="4F4F4F"/>
          <w:lang w:eastAsia="ru-RU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6404b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56404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LibreOffice/7.6.7.2$Linux_X86_64 LibreOffice_project/60$Build-2</Application>
  <AppVersion>15.0000</AppVersion>
  <Pages>1</Pages>
  <Words>182</Words>
  <Characters>1326</Characters>
  <CharactersWithSpaces>1492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2025-04-01T07:20:00Z</dcterms:created>
  <dc:creator>Эльвира Хасанова</dc:creator>
  <dc:description/>
  <dc:language>ru-RU</dc:language>
  <cp:lastModifiedBy/>
  <dcterms:modified xsi:type="dcterms:W3CDTF">2025-10-22T09:08:15Z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