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Защита прав потребителей: маркировка стройматериалов в системе «Честный ЗНАК»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Что такое «Честный ЗНАК»?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Система «Честный ЗНАК» — это цифровая система контроля, которая помогает отслеживать движение стройматериалов от производителя до покупателя. На каждую упаковку наносится специальный код Data Matrix, содержащий информацию о товаре.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Какие стройматериалы подлежат маркировке?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С 1 октября 2025 — сухие строительные смеси, цемент, гипс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С 1 декабря 2025 — герметики, шпатлевки, монтажные пены, мастики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Как проверить подлинность товара?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Для проверки стройматериалов вы можете: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Отсканировать код Data Matrix с помощью мобильного приложения «Честный ЗНАК»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Получить информацию о производителе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Узнать дату производства и срок годности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Проверить легальность товара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Преимущества для потребителей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Защита от контрафактной продукции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Гарантия качества стройматериалов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Возможность отследить историю товара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Право на возврат некачественного товара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Важные даты для потребителей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До 1 мая 2026 — разрешена продажа немаркированных стройматериалов, произведенных до введения обязательной маркировки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После этой даты все стройматериалы в упаковке должны иметь маркировку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Что делать при обнаружении контрафакта?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Если вы обнаружили немаркированные стройматериалы после введения обязательной маркировки, вы можете: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Обратиться к продавцу с претензией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Пожаловаться в Роспотребнадзор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* Сообщить в систему «Честный ЗНАК»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Помните: покупка маркированных стройматериалов — это гарантия безопасности и качества при строительстве и ремонте.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LibreOffice/7.6.7.2$Linux_X86_64 LibreOffice_project/60$Build-2</Application>
  <AppVersion>15.0000</AppVersion>
  <Pages>1</Pages>
  <Words>199</Words>
  <Characters>1333</Characters>
  <CharactersWithSpaces>1510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2025-10-14T11:52:33Z</dcterms:created>
  <dc:creator/>
  <dc:description/>
  <dc:language>ru-RU</dc:language>
  <cp:lastModifiedBy/>
  <dcterms:modified xsi:type="dcterms:W3CDTF">2025-10-22T09:26:03Z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