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Анализ обращений граждан, поступивших в Туембашское сельское поселение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Кукморского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5"/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4"/>
        <w:gridCol w:w="6927"/>
        <w:gridCol w:w="1843"/>
      </w:tblGrid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год</w:t>
            </w:r>
          </w:p>
        </w:tc>
      </w:tr>
      <w:tr>
        <w:trPr/>
        <w:tc>
          <w:tcPr>
            <w:tcW w:w="86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Поступило обращений: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устных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письменных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электронном виде (в т.ч. Интернет-приемная)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коллективные обращения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Кукморский муниципальный район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Туембашское сельское поселение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Дано разъяснений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Решено положительно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Отказ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Взято на контроль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работе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92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личных приемов, проведенных Главой Туембашского сельского поселения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 </w:t>
      </w:r>
    </w:p>
    <w:tbl>
      <w:tblPr>
        <w:tblStyle w:val="a5"/>
        <w:tblW w:w="963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0"/>
        <w:gridCol w:w="7172"/>
        <w:gridCol w:w="1922"/>
      </w:tblGrid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71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Тематика обращений</w:t>
            </w:r>
          </w:p>
        </w:tc>
        <w:tc>
          <w:tcPr>
            <w:tcW w:w="192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обратившихся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ЖКХ (дорога,мосты, водоснабжение, мусор)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общественного порядка (бродячие собаки)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самообложения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бытового характера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уличного освещения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Вопросы по земельным вопросам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Иные вопросы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54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7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9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41a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9639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96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da2c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124</Words>
  <Characters>732</Characters>
  <CharactersWithSpaces>801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2024-01-11T11:20:00Z</dcterms:created>
  <dc:creator>Азалия Ильгизаровна</dc:creator>
  <dc:description/>
  <dc:language>ru-RU</dc:language>
  <cp:lastModifiedBy/>
  <cp:lastPrinted>2022-01-18T08:46:00Z</cp:lastPrinted>
  <dcterms:modified xsi:type="dcterms:W3CDTF">2025-12-23T13:19:05Z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