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24" w:before="0" w:after="0"/>
        <w:ind w:hanging="0" w:start="0" w:end="0"/>
        <w:jc w:val="center"/>
        <w:rPr>
          <w:b/>
          <w:bCs/>
          <w:sz w:val="32"/>
          <w:szCs w:val="32"/>
        </w:rPr>
      </w:pPr>
      <w:r>
        <w:rPr>
          <w:rFonts w:ascii="PT Astra Serif" w:hAnsi="PT Astra Serif"/>
          <w:b/>
          <w:bCs/>
          <w:sz w:val="32"/>
          <w:szCs w:val="32"/>
        </w:rPr>
        <w:t>Покупка в комиссионном магазине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Покупка товаров в комиссионных магазинах регулируется Законом РФ «О защите прав потребителей» (№ 2300-1 от 07.02.1992). Несмотря на специфику продажи бывших в употреблении вещей, покупатель сохраняет ряд прав и возможностей защиты своего интереса.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  <w:rFonts w:ascii="PT Astra Serif" w:hAnsi="PT Astra Serif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sz w:val="28"/>
          <w:szCs w:val="28"/>
        </w:rPr>
        <w:t>Важные моменты покупки в комиссионном магазине: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  <w:rFonts w:ascii="PT Astra Serif" w:hAnsi="PT Astra Serif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sz w:val="28"/>
          <w:szCs w:val="28"/>
        </w:rPr>
        <w:t>1. Гарантия качества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Продавец обязан предложить покупателю товары надлежащего качества. Если вещь оказалась бракованной или дефектной, потребитель имеет право обратиться с претензиями: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Требовать ремонта товара за счёт продавца.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Замены товара на аналогичный качественный продукт.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Возврат денег за покупку.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  <w:rFonts w:ascii="PT Astra Serif" w:hAnsi="PT Astra Serif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sz w:val="28"/>
          <w:szCs w:val="28"/>
        </w:rPr>
        <w:t>2. Информационное обеспечение покупателя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Перед покупкой продавец обязан проинформировать покупателя о следующем: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Характеристики товара (материал изготовления, размер, назначение и др.).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Особенности использования вещи.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Наличие дефектов, изношенности и ограничений по применению.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Гарантийный срок и условия гарантии (если применимо).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  <w:rFonts w:ascii="PT Astra Serif" w:hAnsi="PT Astra Serif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sz w:val="28"/>
          <w:szCs w:val="28"/>
        </w:rPr>
        <w:t>3. Ответственность продавца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Если дефекты обнаружены после приобретения товара, потребитель вправе предъявить претензии продавцу. Однако, это возможно лишь в тех случаях, когда дефекты возникли до момента передачи товара покупателю или стали результатом неправильного хранения или транспортировки.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  <w:rFonts w:ascii="PT Astra Serif" w:hAnsi="PT Astra Serif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sz w:val="28"/>
          <w:szCs w:val="28"/>
        </w:rPr>
        <w:t>4. Срок предъявления претензий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Потребитель имеет право подать письменную претензию в течение установленного срока годности или гарантийного периода. Если сроки не установлены, применяются общие нормы закона — обычно это два года с момента покупки.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  <w:rFonts w:ascii="PT Astra Serif" w:hAnsi="PT Astra Serif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sz w:val="28"/>
          <w:szCs w:val="28"/>
        </w:rPr>
        <w:t>5. Дополнительные особенности покупок в комиссионных магазинах: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Товар считается бывшим в употреблении, следовательно, требования к качеству менее строгие.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Покупатель вправе провести проверку товара самостоятельно до заключения сделки.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Отказ от покупки возможен даже после осмотра, если выявлены существенные изъяны, скрытые ранее.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  <w:rFonts w:ascii="PT Astra Serif" w:hAnsi="PT Astra Serif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sz w:val="28"/>
          <w:szCs w:val="28"/>
        </w:rPr>
        <w:t>Как действовать потребителю в случае возникновения проблемы: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 xml:space="preserve">1. </w:t>
      </w:r>
      <w:r>
        <w:rPr>
          <w:rStyle w:val="Strong"/>
          <w:rFonts w:ascii="PT Astra Serif" w:hAnsi="PT Astra Serif"/>
          <w:sz w:val="28"/>
          <w:szCs w:val="28"/>
        </w:rPr>
        <w:t>Оформление письменной претензии</w:t>
      </w:r>
      <w:r>
        <w:rPr>
          <w:rFonts w:ascii="PT Astra Serif" w:hAnsi="PT Astra Serif"/>
          <w:sz w:val="28"/>
          <w:szCs w:val="28"/>
        </w:rPr>
        <w:t>. Она должна содержать подробное описание ситуации и требование (ремонт, замена, возврат денег).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 xml:space="preserve">2. </w:t>
      </w:r>
      <w:r>
        <w:rPr>
          <w:rStyle w:val="Strong"/>
          <w:rFonts w:ascii="PT Astra Serif" w:hAnsi="PT Astra Serif"/>
          <w:sz w:val="28"/>
          <w:szCs w:val="28"/>
        </w:rPr>
        <w:t>Предоставление доказательств покупки</w:t>
      </w:r>
      <w:r>
        <w:rPr>
          <w:rFonts w:ascii="PT Astra Serif" w:hAnsi="PT Astra Serif"/>
          <w:sz w:val="28"/>
          <w:szCs w:val="28"/>
        </w:rPr>
        <w:t>. Чек, накладная или иной документ, подтверждающий приобретение товара именно в данном магазине.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 xml:space="preserve">3. </w:t>
      </w:r>
      <w:r>
        <w:rPr>
          <w:rStyle w:val="Strong"/>
          <w:rFonts w:ascii="PT Astra Serif" w:hAnsi="PT Astra Serif"/>
          <w:sz w:val="28"/>
          <w:szCs w:val="28"/>
        </w:rPr>
        <w:t>Обращение в контролирующие органы</w:t>
      </w:r>
      <w:r>
        <w:rPr>
          <w:rFonts w:ascii="PT Astra Serif" w:hAnsi="PT Astra Serif"/>
          <w:sz w:val="28"/>
          <w:szCs w:val="28"/>
        </w:rPr>
        <w:t>, если конфликт не решается мирным путём. Например, Роспотребнадзор проводит проверки соблюдения норм закона о защите прав потребителей.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ab/>
        <w:t>Подводя итог, покупка в комиссионном магазине требует внимательного подхода к выбору товара и детального ознакомления с информацией о нём. Помните, что ваши права защищены законом, и в случае выявления дефектов или иных проблем вы можете воспользоваться предусмотренными механизмами защиты.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LibreOffice/7.6.7.2$Linux_X86_64 LibreOffice_project/60$Build-2</Application>
  <AppVersion>15.0000</AppVersion>
  <Pages>2</Pages>
  <Words>345</Words>
  <Characters>2323</Characters>
  <CharactersWithSpaces>2642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2026-01-28T11:32:33Z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