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Правила возврата товаров в зоомагазине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Возврат товаров в зоомагазинах подчиняется общим правилам, установленным российским законодательством, в частности Федеральным законом РФ «О защите прав потребителей». Важно учитывать специфику именно зоотоваров, ведь многие категории животных кормов, аксессуаров и ветеринарных препаратов относятся к особым категориям, возврат которых ограничен или невозможен.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Правила возврата товаров в зоомагазине: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Общие правила: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1. </w:t>
      </w:r>
      <w:r>
        <w:rPr>
          <w:rStyle w:val="Strong"/>
        </w:rPr>
        <w:t>Товар надлежащего качества:</w:t>
      </w:r>
      <w:r>
        <w:rPr/>
        <w:t> Большинство непродовольственных товаров можно вернуть или обменять в течение 14 дней после покупки, если они не подошли по размеру, цвету, фасону или другим причинам. Исключениями являются товары, указанные в перечне невозвратных товаров (см. ниже).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2. </w:t>
      </w:r>
      <w:r>
        <w:rPr>
          <w:rStyle w:val="Strong"/>
        </w:rPr>
        <w:t>Документы:</w:t>
      </w:r>
      <w:r>
        <w:rPr/>
        <w:t> Необходимо иметь кассовый чек или иной документ, подтверждающий покупку.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3. </w:t>
      </w:r>
      <w:r>
        <w:rPr>
          <w:rStyle w:val="Strong"/>
        </w:rPr>
        <w:t>Упаковка и товарный вид:</w:t>
      </w:r>
      <w:r>
        <w:rPr/>
        <w:t> Товар должен быть возвращён в оригинальной упаковке, не повреждённым и не использованным.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Товары, которые нельзя вернуть или обменять: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По законодательству, возврату и обмену не подлежат следующие группы товаров: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Животные и растения.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Корм для животных, витамины и добавки.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Средства ухода за животными (шампуни, шампуни для шерсти, гели и кремы).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Ветеринария (медикаменты, вакцины, антибиотики и др.).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Изделия личной гигиены для животных (намордники, поводки, ошейники, лотки, лежанки).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Однако существуют исключения даже среди перечисленных категорий, например, бракованные товары или продукция, имеющая недостатки производственного характера, могут подлежать замене или возврату согласно ст. 18 Федерального закона «О защите прав потребителей».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Как действовать, если товар не подходит или выявлен недостаток: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Если товар испорчен или имеет дефекты, следуйте следующим рекомендациям: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1. Предоставьте претензионное заявление продавцу, указывая причину возврата.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2. Предъявите доказательства вашей покупки (чек, накладная, гарантийный талон).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3. По возможности предъявите доказательства наличия недостатка товара (дефект, заводской брак).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Продавец обязан провести проверку качества товара и решить вопрос о возврате или обмене в установленные сроки.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Полезные советы: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Всегда храните чеки и документы на купленные товары, чтобы иметь возможность доказать свою позицию в случае спора.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Перед покупкой ознакомьтесь с условиями магазина, размещёнными на витрине или сайте.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Старайтесь покупать товары в проверенных местах, избегая сомнительных торговых точек.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Помните, знание своих прав помогает защитить себя от недобросовестных продавцов и получать удовольствие от покупок.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2</Pages>
  <Words>333</Words>
  <Characters>2212</Characters>
  <CharactersWithSpaces>2524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2026-02-04T11:07:39Z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