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Изменения в законодательстве о потребительской рассрочке в 2026 году</w:t>
      </w:r>
    </w:p>
    <w:p>
      <w:pPr>
        <w:pStyle w:val="BodyTextFirstIndent"/>
        <w:widowControl/>
        <w:bidi w:val="0"/>
        <w:ind w:hanging="0" w:start="0" w:end="0"/>
        <w:jc w:val="center"/>
        <w:rPr>
          <w:rStyle w:val="Strong"/>
          <w:rFonts w:ascii="PT Astra Serif" w:hAnsi="PT Astra Serif"/>
          <w:b/>
          <w:bCs/>
          <w:caps w:val="false"/>
          <w:smallCaps w:val="false"/>
          <w:color w:val="000000"/>
          <w:spacing w:val="0"/>
          <w:sz w:val="30"/>
          <w:szCs w:val="30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Изменения в законодательстве о потребительской рассрочке в 2026 году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1 апреля 2026 года вступает в силу Федеральный закон № 283-ФЗ «О деятельности по предоставлению сервиса рассрочки», который регулирует порядок предоставления рассрочки гражданам. Рассмотрим ключевые нововведения и влияние на рынок финансовых услуг и потребителей.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такое потребительская рассрочка?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Рассрочка — это форма финансирования, позволяющая покупателю приобретать товары и услуги с поэтапной оплатой в течение определенного периода. Она популярна среди россиян благодаря возможности быстро покупать необходимые вещи без значительных начальных затрат. Сервисы рассрочки предоставляют различные компании, включая банки, микрофинансовые организации и специализированные BNPL-платформы («Buy Now, Pay Later»).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Наиболее известные российские сервисы рассрочки включают: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«Долями» от Т-банка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«Яндекс Сплит»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«Покупай со Сбером»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«Мокка»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«Подели»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Эти сервисы предлагают гибкую оплату товаров на маркетплейсах и в обычных магазинах, позволяя клиентам постепенно выплачивать задолженность без процентов и комиссий.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Какие изменения произойдут в 2026 году?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Новые правила для потребителей: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Единственная цена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Продавцы не смогут устанавливать разные цены на товар в зависимости от способа оплаты — наличными или в рассрочку. Стоимость товара будет единой вне зависимости от выбранного метода оплаты.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Отсутствие вознаграждений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Операторам сервиса рассрочки запрещается взимать дополнительную плату за предоставление услуги или ввод скрытого вознаграждения. Покупатель сможет воспользоваться услугой бесплатно.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Контроль сроков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Срок выплаты рассрочки ограничен: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 6 месяцев с 1 апреля 2026 год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 4 месяцев с 1 апреля 2028 года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Прозрачность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Все условия обслуживания и ответственность сторон должны быть подробно указаны в договоре. Компания обязана открыто сообщать обо всех возможных расходах и санкциях за несоблюдение графика платежей.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Возврат в кредитной истории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Информация о приобретении товаров в рассрочку не повлияет негативно на кредитную историю потребителя, если общая сумма сделки не превышает ₽50 тысяч рублей. Однако крупные сделки (более ₽50 тысяч) будут учитываться при оценке риска кредиторами.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Свободный выбор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Пользователи получат право отказаться от любых сопутствующих услуг или дополнительных продуктов, навязываемых вместе с договором рассрочки.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Автоматическое списание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Оплата по рассрочке будет происходить автоматически через привязанный счет или карту, что облегчит процесс расчетов для потребителя.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  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Новый режим регулирования для поставщиков услуг: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Законодательством введены дополнительные требования для операторов рассрочки: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Регистрация в реестре Центрального Банка России.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Минимальный капитал — ₽5 миллионов.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Четкое разделение деятельности по предоставлению рассрочки и иной финансовой деятельности.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Ограничения на совмещение операций с иными видами кредитов и займов.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Отчетность перед регулятором (Банк России).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  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Преимущества для потребителей: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Возможность быстрого выбора нужного товара без крупных стартовых вложений.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Отсутствие скрытых комиссий и сборов.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Единую цену на товар вне зависимости от типа платежа.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Полностью прозрачные условия обслуживания.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Простоту управления долговыми обязательствами.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  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Возможные ограничения: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Сокращение срока пользования рассрочкой до 6 месяцев (позднее — до 4 месяцев).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Повышенные риски потери доверия кредитора в случае больших задолженностей.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Необходимость внимательного изучения условий договора и своевременного контроля платежей.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  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Советы для потребителей: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Всегда внимательно читайте договор и уточняйте любые неясные моменты.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Оценивайте реальные финансовые возможности перед оформлением рассрочки.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Следите за своими платежами и старайтесь избегать задержек.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LibreOffice/7.6.7.2$Linux_X86_64 LibreOffice_project/60$Build-2</Application>
  <AppVersion>15.0000</AppVersion>
  <Pages>2</Pages>
  <Words>504</Words>
  <Characters>3336</Characters>
  <CharactersWithSpaces>3809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2026-03-03T15:03:21Z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