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8E" w:rsidRPr="0037583C" w:rsidRDefault="006C4A8E" w:rsidP="006C4A8E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37583C">
        <w:rPr>
          <w:rFonts w:ascii="Times New Roman" w:hAnsi="Times New Roman"/>
          <w:b w:val="0"/>
          <w:bCs w:val="0"/>
          <w:i w:val="0"/>
          <w:sz w:val="24"/>
          <w:szCs w:val="24"/>
        </w:rPr>
        <w:t>Уточнен перечень причин инвалидности и порядок признания гражданина инвалидом</w:t>
      </w:r>
    </w:p>
    <w:p w:rsidR="006C4A8E" w:rsidRPr="0037583C" w:rsidRDefault="006C4A8E" w:rsidP="006C4A8E"/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ind w:left="300"/>
        <w:contextualSpacing/>
        <w:jc w:val="both"/>
        <w:rPr>
          <w:sz w:val="20"/>
          <w:szCs w:val="20"/>
        </w:rPr>
      </w:pPr>
      <w:bookmarkStart w:id="0" w:name="_GoBack"/>
      <w:bookmarkEnd w:id="0"/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Постановлением Правительства РФ от 10.08.2016 № 772 внесены изменения в Правила признания лица инвалидом, утвержденные постановлением Правительства Российской Федерации от 20.02.2006 № 95.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Согласно новой редакции Правил в перечень причин инвалидности включены, помимо общего заболевания, трудового увечья и профзаболевания включены: заболевание, полученное в период военной службы; заболевание радиационно обусловленное полученное при исполнении обязанностей военной службы (служебных обязанностей) в связи с катастрофой на Чернобыльской АЭС; заболевание, связанное с катастрофой на Чернобыльской АЭС; заболевание, полученное при исполнении иных обязанностей военной службы (служебных обязанностей), связанное с катастрофой на Чернобыльской АЭС; заболевание, связанное с аварией на производственном объединении "Маяк"; заболевание, полученное при исполнении иных обязанностей военной службы (служебных обязанностей), связанное с аварией на производственном объединении "Маяк"; заболевание связано с последствиями радиационных воздействий; заболевание радиационно обусловленное полученное при исполнении обязанностей военной службы (служебных обязанностей) в связи с непосредственным участием в действиях подразделений особого риска; 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государств в период ведения в этих государствах боевых действий.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Гражданин (его законный или уполномоченный представитель (далее – представитель)) имеет право пригласить любого специалиста с его согласия для участия в проведении медико-социальной экспертизы с правом совещательного голоса.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Акт медико-социальной экспертизы гражданина, протокол проведения медико-социальной экспертизы гражданина, индивидуальная программа реабилитации или абилитации гражданина формируются в дело медико-социальной экспертизы гражданина.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Гражданин (его представитель) имеет право на ознакомление с актом медико-социальной экспертизы и протоколом проведения экспертизы.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По письменному заявлению гражданина (его представителя) ему выдаются заверенные руководителем бюро (главного бюро, Федерального бюро) либо уполномоченным им должностным лицом в установленном порядке копии акта медико-социальной экспертизы и протокола проведения экспертизы.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Документы, сформированные в ходе и по результатам медико-социальной экспертизы, в виде электронных документов подписываются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В случае отказа гражданина (представителя)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медико-социальной экспертизы в федеральном государственном учреждении медико-социальной экспертизы.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Гражданину, признанному инвалидом, специалистами бюро, проводившими медико-социальную экспертизу, разрабатывается индивидуальная программа реабилитации или абилитации.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При необходимости внесения исправлений в индивидуальную программу реабилитации или абилитации в связи с изменением персональных, антропометрических данных инвалида (ребенка-инвалида), необходимостью уточнения характеристик ранее рекомендованных видов реабилитационных и (или) абилитационных мероприятий,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(ребенка-инвалида) взамен ранее выданной составляется новая индивидуальная программа реабилитации или абилитации без проведения дополнительного освидетельствования инвалида (ребенка-инвалида).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Выписка из акта медико-социальной экспертизы гражданина, признанного инвалидом, направляется соответствующим бюро в орган, осуществляющий его пенсионное обеспечение, в 3-дневный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данных.</w:t>
      </w:r>
    </w:p>
    <w:p w:rsidR="006C4A8E" w:rsidRPr="0037583C" w:rsidRDefault="006C4A8E" w:rsidP="006C4A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7583C">
        <w:rPr>
          <w:sz w:val="20"/>
          <w:szCs w:val="20"/>
        </w:rPr>
        <w:t>Постановление опубликовано на официальном интернет-портале правовой информации http://www.pravo.gov.ru 19.08.2016 и вступ</w:t>
      </w:r>
      <w:r>
        <w:rPr>
          <w:sz w:val="20"/>
          <w:szCs w:val="20"/>
        </w:rPr>
        <w:t xml:space="preserve">ил </w:t>
      </w:r>
      <w:r w:rsidRPr="0037583C">
        <w:rPr>
          <w:sz w:val="20"/>
          <w:szCs w:val="20"/>
        </w:rPr>
        <w:t>в силу с 27.08.2016.</w:t>
      </w:r>
    </w:p>
    <w:p w:rsidR="006C4A8E" w:rsidRDefault="006C4A8E" w:rsidP="006C4A8E">
      <w:pPr>
        <w:contextualSpacing/>
        <w:jc w:val="both"/>
      </w:pPr>
    </w:p>
    <w:p w:rsidR="006C4A8E" w:rsidRDefault="006C4A8E" w:rsidP="006C4A8E">
      <w:pPr>
        <w:contextualSpacing/>
        <w:jc w:val="both"/>
      </w:pPr>
    </w:p>
    <w:p w:rsidR="006C4A8E" w:rsidRPr="0011465B" w:rsidRDefault="006C4A8E" w:rsidP="006C4A8E">
      <w:pPr>
        <w:jc w:val="both"/>
        <w:rPr>
          <w:sz w:val="22"/>
          <w:szCs w:val="22"/>
        </w:rPr>
      </w:pPr>
      <w:r w:rsidRPr="0011465B">
        <w:rPr>
          <w:sz w:val="22"/>
          <w:szCs w:val="22"/>
        </w:rPr>
        <w:t xml:space="preserve">Прокуратура Кукморского района </w:t>
      </w:r>
    </w:p>
    <w:p w:rsidR="006C4A8E" w:rsidRDefault="006C4A8E" w:rsidP="006C4A8E">
      <w:pPr>
        <w:contextualSpacing/>
        <w:jc w:val="both"/>
      </w:pPr>
    </w:p>
    <w:p w:rsidR="00206E43" w:rsidRPr="006C4A8E" w:rsidRDefault="00206E43" w:rsidP="006C4A8E"/>
    <w:sectPr w:rsidR="00206E43" w:rsidRPr="006C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2D"/>
    <w:rsid w:val="00206E43"/>
    <w:rsid w:val="0027262D"/>
    <w:rsid w:val="00275A1D"/>
    <w:rsid w:val="00657571"/>
    <w:rsid w:val="006C4A8E"/>
    <w:rsid w:val="006E6344"/>
    <w:rsid w:val="009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24AF4-BCA5-453A-969F-83FF3706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26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26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7262D"/>
  </w:style>
  <w:style w:type="paragraph" w:customStyle="1" w:styleId="consplusnormal">
    <w:name w:val="consplusnormal"/>
    <w:basedOn w:val="a"/>
    <w:rsid w:val="002726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65757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657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Azat</cp:lastModifiedBy>
  <cp:revision>3</cp:revision>
  <dcterms:created xsi:type="dcterms:W3CDTF">2016-09-30T16:17:00Z</dcterms:created>
  <dcterms:modified xsi:type="dcterms:W3CDTF">2016-10-03T10:52:00Z</dcterms:modified>
</cp:coreProperties>
</file>