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F11" w:rsidRDefault="00207F11" w:rsidP="00207F11">
      <w:pPr>
        <w:pStyle w:val="2"/>
        <w:shd w:val="clear" w:color="auto" w:fill="FFFFFF"/>
        <w:spacing w:before="0" w:after="0"/>
        <w:contextualSpacing/>
        <w:jc w:val="both"/>
        <w:rPr>
          <w:rFonts w:ascii="Times New Roman" w:hAnsi="Times New Roman"/>
          <w:b w:val="0"/>
          <w:bCs w:val="0"/>
          <w:i w:val="0"/>
          <w:sz w:val="22"/>
          <w:szCs w:val="22"/>
        </w:rPr>
      </w:pPr>
      <w:r w:rsidRPr="00FD66BC">
        <w:rPr>
          <w:rFonts w:ascii="Times New Roman" w:hAnsi="Times New Roman"/>
          <w:b w:val="0"/>
          <w:bCs w:val="0"/>
          <w:i w:val="0"/>
          <w:sz w:val="22"/>
          <w:szCs w:val="22"/>
        </w:rPr>
        <w:t>Установлен порядок взыскания компенсации за нарушение права на судопроизводство в разумный срок, допущенное на досудебной стадии</w:t>
      </w:r>
    </w:p>
    <w:p w:rsidR="00207F11" w:rsidRPr="00FD66BC" w:rsidRDefault="00207F11" w:rsidP="00207F11"/>
    <w:p w:rsidR="00207F11" w:rsidRPr="00FD66BC" w:rsidRDefault="00207F11" w:rsidP="00207F11">
      <w:pPr>
        <w:pStyle w:val="a3"/>
        <w:shd w:val="clear" w:color="auto" w:fill="FFFFFF"/>
        <w:spacing w:before="0" w:beforeAutospacing="0" w:after="0" w:afterAutospacing="0"/>
        <w:ind w:left="250"/>
        <w:contextualSpacing/>
        <w:jc w:val="both"/>
        <w:rPr>
          <w:sz w:val="22"/>
          <w:szCs w:val="22"/>
        </w:rPr>
      </w:pPr>
      <w:bookmarkStart w:id="0" w:name="_GoBack"/>
      <w:bookmarkEnd w:id="0"/>
    </w:p>
    <w:p w:rsidR="00207F11" w:rsidRPr="00FD66BC" w:rsidRDefault="00207F11" w:rsidP="00207F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D66BC">
        <w:rPr>
          <w:sz w:val="22"/>
          <w:szCs w:val="22"/>
        </w:rPr>
        <w:t>Федеральным законом от 03.07.2016 № 303-ФЗ внесены изменения в Федеральный закон от 30.04.2010 № 68-ФЗ «О компенсации за нарушение права на судопроизводство в разумный срок или права на исполнение судебного акта в разумный срок».</w:t>
      </w:r>
    </w:p>
    <w:p w:rsidR="00207F11" w:rsidRPr="00FD66BC" w:rsidRDefault="00207F11" w:rsidP="00207F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D66BC">
        <w:rPr>
          <w:sz w:val="22"/>
          <w:szCs w:val="22"/>
        </w:rPr>
        <w:t>Согласно уточнениям, заявление о присуждении компенсации за нарушение права на уголовное судопроизводство в разумный срок может быть подано, если:</w:t>
      </w:r>
    </w:p>
    <w:p w:rsidR="00207F11" w:rsidRPr="00FD66BC" w:rsidRDefault="00207F11" w:rsidP="00207F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D66BC">
        <w:rPr>
          <w:sz w:val="22"/>
          <w:szCs w:val="22"/>
        </w:rPr>
        <w:t>Продолжительность досудебного производства со дня подачи заявления, сообщения о преступлении до дня принятия решения об отказе в возбуждении уголовного дела превысила 6 месяцев, а до дня принятия решения о прекращении уголовного дела – 1 год 11 месяцев;</w:t>
      </w:r>
    </w:p>
    <w:p w:rsidR="00207F11" w:rsidRPr="00FD66BC" w:rsidRDefault="00207F11" w:rsidP="00207F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D66BC">
        <w:rPr>
          <w:sz w:val="22"/>
          <w:szCs w:val="22"/>
        </w:rPr>
        <w:t>имеются данные, свидетельствующие о своевременности обращения с заявлением о преступлении, а также о неоднократной отмене прокурором, руководителем следственного органа или судом незаконных решений об отказе в возбуждении уголовного дела, о приостановлении производства по уголовному делу, о прекращении уголовного дела.</w:t>
      </w:r>
    </w:p>
    <w:p w:rsidR="00207F11" w:rsidRPr="00FD66BC" w:rsidRDefault="00207F11" w:rsidP="00207F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D66BC">
        <w:rPr>
          <w:sz w:val="22"/>
          <w:szCs w:val="22"/>
        </w:rPr>
        <w:t>Исполнительный лист по решению о присуждении компенсации вместе с копией судебного акта направляется судом в орган, уполномоченный исполнять решение о присуждении компенсации, не позднее следующего дня за днем вынесения решения в окончательной форме независимо от наличия ходатайства взыскателя об этом. Исполнительный лист должен содержать реквизиты банковского счета взыскателя, на который должны быть перечислены средства, подлежащие взысканию.</w:t>
      </w:r>
    </w:p>
    <w:p w:rsidR="00207F11" w:rsidRPr="00FD66BC" w:rsidRDefault="00207F11" w:rsidP="00207F1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D66BC">
        <w:rPr>
          <w:sz w:val="22"/>
          <w:szCs w:val="22"/>
        </w:rPr>
        <w:t>Закон опубликован на Официальном интернет-портале правовой информации http://www.pravo.gov.ru 04.07.2016 и вступил в действие со дня опубликования.</w:t>
      </w:r>
    </w:p>
    <w:p w:rsidR="00207F11" w:rsidRDefault="00207F11" w:rsidP="00207F11">
      <w:pPr>
        <w:contextualSpacing/>
        <w:jc w:val="both"/>
        <w:rPr>
          <w:sz w:val="22"/>
          <w:szCs w:val="22"/>
        </w:rPr>
      </w:pPr>
    </w:p>
    <w:p w:rsidR="00207F11" w:rsidRDefault="00207F11" w:rsidP="00207F11">
      <w:pPr>
        <w:jc w:val="both"/>
        <w:rPr>
          <w:sz w:val="22"/>
          <w:szCs w:val="22"/>
        </w:rPr>
      </w:pPr>
      <w:r w:rsidRPr="0011465B">
        <w:rPr>
          <w:sz w:val="22"/>
          <w:szCs w:val="22"/>
        </w:rPr>
        <w:t xml:space="preserve">Прокуратура Кукморского района </w:t>
      </w:r>
    </w:p>
    <w:p w:rsidR="00207F11" w:rsidRDefault="00207F11" w:rsidP="00207F11">
      <w:pPr>
        <w:jc w:val="both"/>
        <w:rPr>
          <w:sz w:val="22"/>
          <w:szCs w:val="22"/>
        </w:rPr>
      </w:pPr>
    </w:p>
    <w:p w:rsidR="00206E43" w:rsidRPr="00207F11" w:rsidRDefault="00206E43" w:rsidP="00207F11"/>
    <w:sectPr w:rsidR="00206E43" w:rsidRPr="0020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D"/>
    <w:rsid w:val="00206E43"/>
    <w:rsid w:val="00207F11"/>
    <w:rsid w:val="0027262D"/>
    <w:rsid w:val="00275A1D"/>
    <w:rsid w:val="00341D27"/>
    <w:rsid w:val="004B7CB7"/>
    <w:rsid w:val="00657571"/>
    <w:rsid w:val="006C4A8E"/>
    <w:rsid w:val="009D57DC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3FEF4-174E-4661-8671-B080EF3C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726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26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27262D"/>
  </w:style>
  <w:style w:type="paragraph" w:customStyle="1" w:styleId="consplusnormal">
    <w:name w:val="consplusnormal"/>
    <w:basedOn w:val="a"/>
    <w:rsid w:val="0027262D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65757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657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Azat</cp:lastModifiedBy>
  <cp:revision>3</cp:revision>
  <dcterms:created xsi:type="dcterms:W3CDTF">2016-09-30T16:21:00Z</dcterms:created>
  <dcterms:modified xsi:type="dcterms:W3CDTF">2016-10-03T10:50:00Z</dcterms:modified>
</cp:coreProperties>
</file>