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CB" w:rsidRDefault="007451CB" w:rsidP="007451CB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Обеспечение законности земельного законодательства – в приоритете</w:t>
      </w:r>
    </w:p>
    <w:p w:rsidR="007451CB" w:rsidRPr="006070A4" w:rsidRDefault="007451CB" w:rsidP="007451CB">
      <w:pPr>
        <w:ind w:firstLine="708"/>
        <w:jc w:val="center"/>
        <w:rPr>
          <w:b/>
          <w:sz w:val="32"/>
          <w:szCs w:val="32"/>
        </w:rPr>
      </w:pPr>
    </w:p>
    <w:p w:rsidR="007451CB" w:rsidRPr="00707AF7" w:rsidRDefault="007451CB" w:rsidP="007451CB">
      <w:pPr>
        <w:ind w:firstLine="708"/>
        <w:jc w:val="both"/>
        <w:rPr>
          <w:sz w:val="28"/>
          <w:szCs w:val="28"/>
        </w:rPr>
      </w:pPr>
      <w:r w:rsidRPr="00707AF7">
        <w:rPr>
          <w:sz w:val="28"/>
          <w:szCs w:val="28"/>
        </w:rPr>
        <w:t>Сегодня в информационном агентстве «</w:t>
      </w:r>
      <w:proofErr w:type="spellStart"/>
      <w:r w:rsidRPr="00707AF7">
        <w:rPr>
          <w:sz w:val="28"/>
          <w:szCs w:val="28"/>
        </w:rPr>
        <w:t>Татар-информ</w:t>
      </w:r>
      <w:proofErr w:type="spellEnd"/>
      <w:r w:rsidRPr="00707AF7">
        <w:rPr>
          <w:sz w:val="28"/>
          <w:szCs w:val="28"/>
        </w:rPr>
        <w:t>» состоялась пресс-конференция, где были озвучены результаты государственного земельного надзора.</w:t>
      </w:r>
      <w:r>
        <w:rPr>
          <w:sz w:val="28"/>
          <w:szCs w:val="28"/>
        </w:rPr>
        <w:t xml:space="preserve"> </w:t>
      </w:r>
      <w:r w:rsidRPr="00707AF7">
        <w:rPr>
          <w:sz w:val="28"/>
          <w:szCs w:val="28"/>
        </w:rPr>
        <w:t>Мероприятие было проведено</w:t>
      </w:r>
      <w:r w:rsidRPr="00707AF7">
        <w:rPr>
          <w:b/>
          <w:sz w:val="28"/>
          <w:szCs w:val="28"/>
        </w:rPr>
        <w:t xml:space="preserve"> </w:t>
      </w:r>
      <w:r w:rsidRPr="00707AF7">
        <w:rPr>
          <w:sz w:val="28"/>
          <w:szCs w:val="28"/>
        </w:rPr>
        <w:t xml:space="preserve">Управлением </w:t>
      </w:r>
      <w:proofErr w:type="spellStart"/>
      <w:r w:rsidRPr="00707AF7">
        <w:rPr>
          <w:sz w:val="28"/>
          <w:szCs w:val="28"/>
        </w:rPr>
        <w:t>Росреестра</w:t>
      </w:r>
      <w:proofErr w:type="spellEnd"/>
      <w:r w:rsidRPr="00707AF7">
        <w:rPr>
          <w:sz w:val="28"/>
          <w:szCs w:val="28"/>
        </w:rPr>
        <w:t xml:space="preserve"> по Республике Татарстан совместно с Казанской межрайонной природоохранной прокуратурой и Министерством экологии и природных ресурсов Республики Татарстан.</w:t>
      </w:r>
    </w:p>
    <w:p w:rsidR="007451CB" w:rsidRPr="00707AF7" w:rsidRDefault="007451CB" w:rsidP="007451CB">
      <w:pPr>
        <w:pStyle w:val="a3"/>
        <w:spacing w:after="0" w:line="200" w:lineRule="atLeast"/>
        <w:ind w:left="0" w:firstLine="709"/>
        <w:jc w:val="both"/>
        <w:rPr>
          <w:sz w:val="28"/>
          <w:szCs w:val="28"/>
        </w:rPr>
      </w:pPr>
      <w:r w:rsidRPr="00707AF7">
        <w:rPr>
          <w:color w:val="000000"/>
          <w:sz w:val="28"/>
          <w:szCs w:val="28"/>
        </w:rPr>
        <w:t xml:space="preserve">В ходе пресс-конференции заместитель руководителя Управления </w:t>
      </w:r>
      <w:proofErr w:type="spellStart"/>
      <w:r w:rsidRPr="00707AF7">
        <w:rPr>
          <w:color w:val="000000"/>
          <w:sz w:val="28"/>
          <w:szCs w:val="28"/>
        </w:rPr>
        <w:t>Росреестра</w:t>
      </w:r>
      <w:proofErr w:type="spellEnd"/>
      <w:r w:rsidRPr="00707AF7">
        <w:rPr>
          <w:color w:val="000000"/>
          <w:sz w:val="28"/>
          <w:szCs w:val="28"/>
        </w:rPr>
        <w:t xml:space="preserve"> по Республике Татарстан Артем Костин подчеркнул, что обеспечение законности в области земельного законодательства, а именно – государственный земельный надзор, является одним из важнейших направлений  деятельности Управления. </w:t>
      </w:r>
      <w:r w:rsidRPr="00707AF7">
        <w:rPr>
          <w:sz w:val="28"/>
          <w:szCs w:val="28"/>
        </w:rPr>
        <w:t xml:space="preserve">За 9 месяцев 2016 года в порядке осуществления государственного земельного надзора проведено </w:t>
      </w:r>
      <w:r w:rsidRPr="00707AF7">
        <w:rPr>
          <w:b/>
          <w:sz w:val="28"/>
          <w:szCs w:val="28"/>
        </w:rPr>
        <w:t>более 6 тысяч проверок</w:t>
      </w:r>
      <w:r w:rsidRPr="00707AF7">
        <w:rPr>
          <w:sz w:val="28"/>
          <w:szCs w:val="28"/>
        </w:rPr>
        <w:t xml:space="preserve"> соблюдения земельного законодательства, в ходе которых выявлено порядка 5 тысяч нарушений земельного законодательства, наложено штрафов на общую сумму более </w:t>
      </w:r>
      <w:r w:rsidRPr="00707AF7">
        <w:rPr>
          <w:b/>
          <w:sz w:val="28"/>
          <w:szCs w:val="28"/>
        </w:rPr>
        <w:t>36 миллионов руб</w:t>
      </w:r>
      <w:r w:rsidRPr="00707AF7">
        <w:rPr>
          <w:sz w:val="28"/>
          <w:szCs w:val="28"/>
        </w:rPr>
        <w:t>., своевременно устранено более 3 тысяч (!) нарушений земельного законодательства.</w:t>
      </w:r>
    </w:p>
    <w:p w:rsidR="007451CB" w:rsidRPr="00707AF7" w:rsidRDefault="007451CB" w:rsidP="007451CB">
      <w:pPr>
        <w:spacing w:line="200" w:lineRule="atLeast"/>
        <w:ind w:firstLine="567"/>
        <w:jc w:val="both"/>
        <w:rPr>
          <w:rStyle w:val="a5"/>
          <w:sz w:val="28"/>
          <w:szCs w:val="28"/>
        </w:rPr>
      </w:pPr>
      <w:r w:rsidRPr="00707AF7">
        <w:rPr>
          <w:rStyle w:val="a5"/>
          <w:color w:val="000000"/>
          <w:sz w:val="28"/>
          <w:szCs w:val="28"/>
        </w:rPr>
        <w:t>Как отметил Артем Костин, в</w:t>
      </w:r>
      <w:r w:rsidRPr="00707AF7">
        <w:rPr>
          <w:sz w:val="28"/>
          <w:szCs w:val="28"/>
        </w:rPr>
        <w:t xml:space="preserve"> ходе проверок в основном выявляются случаи самовольного занятия земельных участков, в том числе </w:t>
      </w:r>
      <w:r w:rsidRPr="00707AF7">
        <w:rPr>
          <w:rStyle w:val="a5"/>
          <w:sz w:val="28"/>
          <w:szCs w:val="28"/>
        </w:rPr>
        <w:t xml:space="preserve"> использование земельного участка лицом, не имеющим предусмотренных законодательством Российской Федерации прав на указанный земельный участок. Это почти 4 тысячи нарушений. </w:t>
      </w:r>
    </w:p>
    <w:p w:rsidR="007451CB" w:rsidRDefault="007451CB" w:rsidP="007451CB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В то же время, Артем Костин акцентировал внимание на том, что Управлением также выявляются факты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неиспользования земельных участков, предназначенных для жилищного или иного строительства, садоводства, огородничества (в соответствии с 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ч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.3 ст.8.8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КоАП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РФ). </w:t>
      </w:r>
      <w:r w:rsidRPr="00CD62C0">
        <w:rPr>
          <w:rFonts w:eastAsiaTheme="minorHAnsi"/>
          <w:color w:val="000000"/>
          <w:sz w:val="28"/>
          <w:szCs w:val="28"/>
          <w:lang w:eastAsia="en-US"/>
        </w:rPr>
        <w:t>Управлением в этом направлении ведется работа в основном на переведенных землях из земель сельскохозяйственного назначения в иные категории. Начиная с 2010 года</w:t>
      </w:r>
      <w:r>
        <w:rPr>
          <w:rFonts w:eastAsiaTheme="minorHAnsi"/>
          <w:color w:val="000000"/>
          <w:sz w:val="28"/>
          <w:szCs w:val="28"/>
          <w:lang w:eastAsia="en-US"/>
        </w:rPr>
        <w:t>,</w:t>
      </w:r>
      <w:r w:rsidRPr="00CD62C0">
        <w:rPr>
          <w:rFonts w:eastAsiaTheme="minorHAnsi"/>
          <w:color w:val="000000"/>
          <w:sz w:val="28"/>
          <w:szCs w:val="28"/>
          <w:lang w:eastAsia="en-US"/>
        </w:rPr>
        <w:t xml:space="preserve"> в Управлении имеется информация о более чем 23 тысяч таких участков. В текущем году обследовано более 6 тыс</w:t>
      </w:r>
      <w:r>
        <w:rPr>
          <w:rFonts w:eastAsiaTheme="minorHAnsi"/>
          <w:color w:val="000000"/>
          <w:sz w:val="28"/>
          <w:szCs w:val="28"/>
          <w:lang w:eastAsia="en-US"/>
        </w:rPr>
        <w:t>яч таких участков. По выявленным</w:t>
      </w:r>
      <w:r w:rsidRPr="00CD62C0">
        <w:rPr>
          <w:rFonts w:eastAsiaTheme="minorHAnsi"/>
          <w:color w:val="000000"/>
          <w:sz w:val="28"/>
          <w:szCs w:val="28"/>
          <w:lang w:eastAsia="en-US"/>
        </w:rPr>
        <w:t xml:space="preserve"> нарушениям принимаются меры административного воздействия.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Поэтому не стоить забывать, что если лицо является собственником земельного участка (купил, или досталось по наследству и т.д.), у него есть не только права на землю, но и обязанности, установленные земельным законодательством, напомнил Артем Костин. </w:t>
      </w:r>
    </w:p>
    <w:p w:rsidR="007451CB" w:rsidRDefault="007451CB" w:rsidP="007451CB">
      <w:pPr>
        <w:widowControl w:val="0"/>
        <w:suppressAutoHyphens/>
        <w:spacing w:line="200" w:lineRule="atLeast"/>
        <w:ind w:firstLine="709"/>
        <w:jc w:val="both"/>
        <w:rPr>
          <w:color w:val="000000"/>
          <w:sz w:val="28"/>
          <w:szCs w:val="28"/>
          <w:u w:val="single"/>
        </w:rPr>
      </w:pPr>
      <w:proofErr w:type="gramStart"/>
      <w:r>
        <w:rPr>
          <w:color w:val="000000"/>
          <w:sz w:val="28"/>
          <w:szCs w:val="28"/>
        </w:rPr>
        <w:t>Также,  как</w:t>
      </w:r>
      <w:proofErr w:type="gramEnd"/>
      <w:r>
        <w:rPr>
          <w:color w:val="000000"/>
          <w:sz w:val="28"/>
          <w:szCs w:val="28"/>
        </w:rPr>
        <w:t xml:space="preserve"> и в предыдущие годы, Управление ведет постоянную работу по выявлению незаконно разрабатываемых карьеров на территории Республики Татарстан. При проведении проверочных мероприятий </w:t>
      </w:r>
      <w:proofErr w:type="spellStart"/>
      <w:r>
        <w:rPr>
          <w:color w:val="000000"/>
          <w:sz w:val="28"/>
          <w:szCs w:val="28"/>
        </w:rPr>
        <w:t>Росреестром</w:t>
      </w:r>
      <w:proofErr w:type="spellEnd"/>
      <w:r>
        <w:rPr>
          <w:color w:val="000000"/>
          <w:sz w:val="28"/>
          <w:szCs w:val="28"/>
        </w:rPr>
        <w:t xml:space="preserve"> выявляются незаконно разрабатываемые карьеры по добыче общераспространенных полезных ископаемых. Всего на территории республики в 2016 году выявлено </w:t>
      </w:r>
      <w:r w:rsidRPr="00D51360">
        <w:rPr>
          <w:b/>
          <w:color w:val="000000"/>
          <w:sz w:val="28"/>
          <w:szCs w:val="28"/>
        </w:rPr>
        <w:t>около 200 карьеров</w:t>
      </w:r>
      <w:r>
        <w:rPr>
          <w:b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из которых 128  на землях государственной собственности. Более 70 организаций и физических </w:t>
      </w:r>
      <w:r>
        <w:rPr>
          <w:color w:val="000000"/>
          <w:sz w:val="28"/>
          <w:szCs w:val="28"/>
        </w:rPr>
        <w:lastRenderedPageBreak/>
        <w:t xml:space="preserve">лиц привлечены к административной  ответственности по </w:t>
      </w:r>
      <w:proofErr w:type="spellStart"/>
      <w:proofErr w:type="gramStart"/>
      <w:r>
        <w:rPr>
          <w:color w:val="000000"/>
          <w:sz w:val="28"/>
          <w:szCs w:val="28"/>
        </w:rPr>
        <w:t>ст</w:t>
      </w:r>
      <w:proofErr w:type="spellEnd"/>
      <w:proofErr w:type="gramEnd"/>
      <w:r>
        <w:rPr>
          <w:color w:val="000000"/>
          <w:sz w:val="28"/>
          <w:szCs w:val="28"/>
        </w:rPr>
        <w:t xml:space="preserve"> 7.1 и ч.1 ст. 8.8. </w:t>
      </w:r>
      <w:proofErr w:type="spellStart"/>
      <w:r>
        <w:rPr>
          <w:color w:val="000000"/>
          <w:sz w:val="28"/>
          <w:szCs w:val="28"/>
        </w:rPr>
        <w:t>КоАП</w:t>
      </w:r>
      <w:proofErr w:type="spellEnd"/>
      <w:r>
        <w:rPr>
          <w:color w:val="000000"/>
          <w:sz w:val="28"/>
          <w:szCs w:val="28"/>
        </w:rPr>
        <w:t xml:space="preserve"> РФ. Наложено  штрафов на сумму </w:t>
      </w:r>
      <w:r w:rsidRPr="00D51360">
        <w:rPr>
          <w:b/>
          <w:color w:val="000000"/>
          <w:sz w:val="28"/>
          <w:szCs w:val="28"/>
        </w:rPr>
        <w:t>более 4 миллионов рублей</w:t>
      </w:r>
      <w:r>
        <w:rPr>
          <w:color w:val="000000"/>
          <w:sz w:val="28"/>
          <w:szCs w:val="28"/>
        </w:rPr>
        <w:t>. По итогам активной профилактической работы Управлением в данном направлении, органы местного самоуправления и юридические лица на сегодняшний день провели рекультивацию 16 карьеров.</w:t>
      </w:r>
    </w:p>
    <w:p w:rsidR="007451CB" w:rsidRPr="00CD0276" w:rsidRDefault="007451CB" w:rsidP="007451CB">
      <w:pPr>
        <w:pStyle w:val="a6"/>
        <w:spacing w:line="200" w:lineRule="atLeast"/>
        <w:ind w:left="11" w:firstLine="697"/>
        <w:jc w:val="both"/>
        <w:rPr>
          <w:rFonts w:ascii="Times New Roman" w:hAnsi="Times New Roman"/>
          <w:bCs/>
          <w:sz w:val="28"/>
          <w:szCs w:val="28"/>
        </w:rPr>
      </w:pPr>
      <w:r w:rsidRPr="00CD0276">
        <w:rPr>
          <w:rFonts w:ascii="Times New Roman" w:hAnsi="Times New Roman"/>
          <w:bCs/>
          <w:sz w:val="28"/>
          <w:szCs w:val="28"/>
        </w:rPr>
        <w:t xml:space="preserve">Что касается работы, проводимой в рамках объявленного </w:t>
      </w:r>
      <w:r>
        <w:rPr>
          <w:rFonts w:ascii="Times New Roman" w:hAnsi="Times New Roman"/>
          <w:bCs/>
          <w:sz w:val="28"/>
          <w:szCs w:val="28"/>
        </w:rPr>
        <w:t>в республике</w:t>
      </w:r>
      <w:r w:rsidRPr="00CD0276">
        <w:rPr>
          <w:rFonts w:ascii="Times New Roman" w:hAnsi="Times New Roman"/>
          <w:bCs/>
          <w:sz w:val="28"/>
          <w:szCs w:val="28"/>
        </w:rPr>
        <w:t xml:space="preserve">  </w:t>
      </w:r>
      <w:r w:rsidRPr="00CD0276">
        <w:rPr>
          <w:rFonts w:ascii="Times New Roman" w:hAnsi="Times New Roman"/>
          <w:bCs/>
          <w:color w:val="000000"/>
          <w:sz w:val="28"/>
          <w:szCs w:val="28"/>
        </w:rPr>
        <w:t xml:space="preserve">2016 года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CD0276">
        <w:rPr>
          <w:rFonts w:ascii="Times New Roman" w:hAnsi="Times New Roman"/>
          <w:bCs/>
          <w:color w:val="000000"/>
          <w:sz w:val="28"/>
          <w:szCs w:val="28"/>
        </w:rPr>
        <w:t xml:space="preserve">Годом </w:t>
      </w:r>
      <w:proofErr w:type="spellStart"/>
      <w:r w:rsidRPr="00CD0276">
        <w:rPr>
          <w:rFonts w:ascii="Times New Roman" w:hAnsi="Times New Roman"/>
          <w:bCs/>
          <w:color w:val="000000"/>
          <w:sz w:val="28"/>
          <w:szCs w:val="28"/>
        </w:rPr>
        <w:t>водоохранных</w:t>
      </w:r>
      <w:proofErr w:type="spellEnd"/>
      <w:r w:rsidRPr="00CD0276">
        <w:rPr>
          <w:rFonts w:ascii="Times New Roman" w:hAnsi="Times New Roman"/>
          <w:bCs/>
          <w:color w:val="000000"/>
          <w:sz w:val="28"/>
          <w:szCs w:val="28"/>
        </w:rPr>
        <w:t xml:space="preserve"> зон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, Управлением </w:t>
      </w:r>
      <w:r w:rsidRPr="00CD0276">
        <w:rPr>
          <w:rFonts w:ascii="Times New Roman" w:hAnsi="Times New Roman"/>
          <w:color w:val="000000"/>
          <w:sz w:val="28"/>
          <w:szCs w:val="28"/>
        </w:rPr>
        <w:t xml:space="preserve">совместно с органами прокуратуры, МВД,  Министерством экологии и природных ресурсов РТ, Управлением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Росприроднадзора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 РТ обследовано более 2 тысяч</w:t>
      </w:r>
      <w:r w:rsidRPr="00CD0276">
        <w:rPr>
          <w:rFonts w:ascii="Times New Roman" w:hAnsi="Times New Roman"/>
          <w:color w:val="000000"/>
          <w:sz w:val="28"/>
          <w:szCs w:val="28"/>
        </w:rPr>
        <w:t xml:space="preserve">  земельных участков</w:t>
      </w:r>
      <w:r>
        <w:rPr>
          <w:rFonts w:ascii="Times New Roman" w:hAnsi="Times New Roman"/>
          <w:color w:val="000000"/>
          <w:sz w:val="28"/>
          <w:szCs w:val="28"/>
        </w:rPr>
        <w:t>. Обнаружено более 300</w:t>
      </w:r>
      <w:r w:rsidRPr="00CD0276">
        <w:rPr>
          <w:rFonts w:ascii="Times New Roman" w:hAnsi="Times New Roman"/>
          <w:color w:val="000000"/>
          <w:sz w:val="28"/>
          <w:szCs w:val="28"/>
        </w:rPr>
        <w:t xml:space="preserve"> нарушений, </w:t>
      </w:r>
      <w:proofErr w:type="gramStart"/>
      <w:r w:rsidRPr="00CD0276">
        <w:rPr>
          <w:rFonts w:ascii="Times New Roman" w:hAnsi="Times New Roman"/>
          <w:color w:val="000000"/>
          <w:sz w:val="28"/>
          <w:szCs w:val="28"/>
        </w:rPr>
        <w:t>выразившиеся</w:t>
      </w:r>
      <w:proofErr w:type="gramEnd"/>
      <w:r w:rsidRPr="00CD0276">
        <w:rPr>
          <w:rFonts w:ascii="Times New Roman" w:hAnsi="Times New Roman"/>
          <w:color w:val="000000"/>
          <w:sz w:val="28"/>
          <w:szCs w:val="28"/>
        </w:rPr>
        <w:t xml:space="preserve"> в самовольном занятии земельных участков вблизи водных объектов. При невозможности установления лиц, которые допустили нарушения земельного законодательств,  информация о нарушении также передана в подразделения МВД по РТ для дальнейшего решения вопроса о возбуждении административного производства и пресечения земельных правонарушений.  В результате своевременных действий, многие нарушители стали добровольно устранять незаконно установленные заборы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D0276">
        <w:rPr>
          <w:rFonts w:ascii="Times New Roman" w:hAnsi="Times New Roman"/>
          <w:color w:val="000000"/>
          <w:sz w:val="28"/>
          <w:szCs w:val="28"/>
        </w:rPr>
        <w:t xml:space="preserve"> где это возможно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D0276">
        <w:rPr>
          <w:rFonts w:ascii="Times New Roman" w:hAnsi="Times New Roman"/>
          <w:color w:val="000000"/>
          <w:sz w:val="28"/>
          <w:szCs w:val="28"/>
        </w:rPr>
        <w:t xml:space="preserve"> не доводя до судебных тяжб.</w:t>
      </w:r>
    </w:p>
    <w:p w:rsidR="00DF39DE" w:rsidRPr="00080FE3" w:rsidRDefault="00DF39DE" w:rsidP="00DF39DE">
      <w:pPr>
        <w:pStyle w:val="a6"/>
        <w:spacing w:line="200" w:lineRule="atLeast"/>
        <w:ind w:left="1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80FE3" w:rsidRPr="009D5322" w:rsidRDefault="009D5322" w:rsidP="009D5322">
      <w:pPr>
        <w:pStyle w:val="a6"/>
        <w:spacing w:line="200" w:lineRule="atLeast"/>
        <w:ind w:left="11"/>
        <w:jc w:val="right"/>
        <w:rPr>
          <w:rFonts w:ascii="Times New Roman" w:hAnsi="Times New Roman"/>
          <w:bCs/>
          <w:sz w:val="28"/>
          <w:szCs w:val="28"/>
        </w:rPr>
      </w:pPr>
      <w:r w:rsidRPr="009D5322">
        <w:rPr>
          <w:rFonts w:ascii="Times New Roman" w:hAnsi="Times New Roman"/>
          <w:bCs/>
          <w:sz w:val="28"/>
          <w:szCs w:val="28"/>
        </w:rPr>
        <w:t>Пресс-служба</w:t>
      </w:r>
    </w:p>
    <w:sectPr w:rsidR="00080FE3" w:rsidRPr="009D5322" w:rsidSect="00A21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4528A8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9DE"/>
    <w:rsid w:val="00071EE5"/>
    <w:rsid w:val="00073A79"/>
    <w:rsid w:val="00080FE3"/>
    <w:rsid w:val="000A1FF5"/>
    <w:rsid w:val="001E62B9"/>
    <w:rsid w:val="00203810"/>
    <w:rsid w:val="003C45B3"/>
    <w:rsid w:val="00466298"/>
    <w:rsid w:val="00573FFF"/>
    <w:rsid w:val="00684453"/>
    <w:rsid w:val="00707AF7"/>
    <w:rsid w:val="007451CB"/>
    <w:rsid w:val="007E0CB2"/>
    <w:rsid w:val="00856D7E"/>
    <w:rsid w:val="00893118"/>
    <w:rsid w:val="008F6327"/>
    <w:rsid w:val="00902896"/>
    <w:rsid w:val="009634D4"/>
    <w:rsid w:val="009D5322"/>
    <w:rsid w:val="009E5BAC"/>
    <w:rsid w:val="00A21628"/>
    <w:rsid w:val="00B63338"/>
    <w:rsid w:val="00CC55E5"/>
    <w:rsid w:val="00CD0276"/>
    <w:rsid w:val="00CD62C0"/>
    <w:rsid w:val="00DF39DE"/>
    <w:rsid w:val="00F23F18"/>
    <w:rsid w:val="00FC0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DF39D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F39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Цветовое выделение для Текст"/>
    <w:rsid w:val="00DF39DE"/>
    <w:rPr>
      <w:sz w:val="24"/>
    </w:rPr>
  </w:style>
  <w:style w:type="paragraph" w:customStyle="1" w:styleId="a6">
    <w:name w:val="Содержимое списка"/>
    <w:basedOn w:val="a"/>
    <w:rsid w:val="00DF39DE"/>
    <w:pPr>
      <w:widowControl w:val="0"/>
      <w:suppressAutoHyphens/>
      <w:ind w:left="567"/>
    </w:pPr>
    <w:rPr>
      <w:rFonts w:ascii="Arial" w:eastAsia="Lucida Sans Unicode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lotfullinaRF</cp:lastModifiedBy>
  <cp:revision>27</cp:revision>
  <cp:lastPrinted>2016-09-28T13:00:00Z</cp:lastPrinted>
  <dcterms:created xsi:type="dcterms:W3CDTF">2016-09-28T10:40:00Z</dcterms:created>
  <dcterms:modified xsi:type="dcterms:W3CDTF">2016-09-28T14:06:00Z</dcterms:modified>
</cp:coreProperties>
</file>