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2" w:rsidRPr="00A148F5" w:rsidRDefault="00054772" w:rsidP="0038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423"/>
      </w:tblGrid>
      <w:tr w:rsidR="00A148F5" w:rsidRPr="00A148F5">
        <w:tc>
          <w:tcPr>
            <w:tcW w:w="5148" w:type="dxa"/>
          </w:tcPr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E51F01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  <w:r w:rsidR="00092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Совета </w:t>
            </w:r>
            <w:r w:rsidR="00092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Березняк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сельского поселения Кукморского      муниципального района </w:t>
            </w:r>
          </w:p>
          <w:p w:rsidR="00054772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63E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A2725B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092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Р.Ф.Шарипов</w:t>
            </w:r>
          </w:p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НОВАЯ РЕДАКЦИЯ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положений Устава муниципального образования</w:t>
      </w:r>
    </w:p>
    <w:p w:rsidR="00054772" w:rsidRPr="00A148F5" w:rsidRDefault="00092E08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Березняк</w:t>
      </w:r>
      <w:r w:rsidR="0005477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ское сельское поселение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Татарстан,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принятая решением от 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F63E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092E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725B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ноября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№ </w:t>
      </w:r>
      <w:r w:rsidR="00092E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 w:rsidR="00092E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третьем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заседании Совета </w:t>
      </w:r>
      <w:r w:rsidR="00092E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Березняк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ского сельского поселения 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6BD" w:rsidRDefault="00BE46BD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E08" w:rsidRPr="00A148F5" w:rsidRDefault="00092E08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I. Общие положения.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Права органов местного самоуправления поселения на решение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вопросов, не отнесенных к вопросам местного значения поселений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Органы местного самоуправления поселения имеют право на: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создание музеев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участие в осуществлении деятельности по опеке и попечительству;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7) создание муниципальной пожарной охраны;</w:t>
      </w:r>
      <w:bookmarkStart w:id="0" w:name="_GoBack"/>
      <w:bookmarkEnd w:id="0"/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8) создание условий для развития туризма;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 создание условий для организации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12) предоставление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Федерации».</w:t>
      </w:r>
    </w:p>
    <w:p w:rsidR="00E51F01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A2725B" w:rsidRPr="00A148F5" w:rsidRDefault="00A2725B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V. Исполнительный комитет поселения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49. Полномочия Исполнительного комитета.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1. Исполнительный комитет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1) в области планирования, бюджета, финансов и учета:</w:t>
      </w:r>
    </w:p>
    <w:p w:rsidR="00E51F01" w:rsidRPr="00A148F5" w:rsidRDefault="00E51F01" w:rsidP="00E51F01">
      <w:pPr>
        <w:ind w:firstLine="540"/>
        <w:jc w:val="both"/>
        <w:rPr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составляет проект бюджета Поселения, утверждает планы и программы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E51F01" w:rsidRPr="00A148F5" w:rsidRDefault="00E51F01" w:rsidP="00E51F01">
      <w:pPr>
        <w:tabs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в соответствии с установленным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в области строительства, транспорта и связи: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обеспечивает создание условий для обеспечения населения услугами связи;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>- осуществляет дорожную деятельность в отношении автомобильных дорог местного значения в границах населенных пунктов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5) в области развития сельского хозяйства и предпринимательства: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6) в области жилищно-коммунального, бытового, торгового и иного обслуживания населения: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организации досуга и обеспечения населения услугами организаций культуры;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-организует оказание ритуальных услуг и обеспечивает содержание мест захоронения;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полномочия по организации теплоснабжения, предусмотренным федеральным законом «О теплоснабжении»;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7) в сфере благоустройства: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-присваивает адреса объектам адресации, изменяет, аннулирует адреса, присваивает наименования элементам улично-дорожной сети (за исключением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/>
          <w:color w:val="000000" w:themeColor="text1"/>
          <w:sz w:val="24"/>
          <w:szCs w:val="24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проведение первичных мер пожарной безопасности в границах населенных пунктов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9) в области культуры, спорта и работы с детьми и молодежью: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обеспечивает содержание муниципальных музеев, расположенных на территории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и осуществляет мероприятий по работе с детьми и молодежью;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Поселения. </w:t>
      </w:r>
    </w:p>
    <w:p w:rsidR="00E51F01" w:rsidRPr="00A148F5" w:rsidRDefault="00E51F01" w:rsidP="00E51F01">
      <w:pPr>
        <w:tabs>
          <w:tab w:val="left" w:pos="567"/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иные полномочия: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 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формирование архивных фондов Поселения;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и организует их проведение.     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осуществляет иные полномочия по вопросам местного значения поселения, за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музеи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осуществлении деятельности по опеке и попечительству;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муниципальную пожарную охрану;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развития туризма;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законами;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предоставляет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- осуществляет мероприятия по отлову и содержанию безнадзорных животных, обитающих на территории поселения</w:t>
      </w:r>
      <w:r w:rsidR="00C54DE3" w:rsidRPr="00A148F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54DE3" w:rsidRPr="00A148F5" w:rsidRDefault="00C54DE3" w:rsidP="00E51F01">
      <w:pPr>
        <w:spacing w:line="235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Глава XI. Муниципальные правовые акты поселения.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C54DE3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71. Порядок опубликования (обнародования) и вступления в силу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муниципальных нормативных правовых актов.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1. Решения Совета поселения вступают в силу по истечение 10 дней со дня их подписания Главой поселения, если иное не определено самим решением.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об избрании Главы поселения и его заместителя, и иные акты в соответствии с законодательством.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8. При опубликовании (обнародовании) указываются реквизиты муниципального правового акта.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Официальное опубликование (обнародование) муниципальных правовых актов осуществляется посредством: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на Официальном портале правовой информации Республики Татарстан по адресу: www.pravo.tatarstan.ru.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E51F01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Республики Татарстан.</w:t>
      </w:r>
    </w:p>
    <w:sectPr w:rsidR="00E51F01" w:rsidRPr="00A148F5" w:rsidSect="00C54DE3">
      <w:footerReference w:type="default" r:id="rId7"/>
      <w:pgSz w:w="11906" w:h="16838"/>
      <w:pgMar w:top="568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57" w:rsidRDefault="00211657" w:rsidP="0041678C">
      <w:r>
        <w:separator/>
      </w:r>
    </w:p>
  </w:endnote>
  <w:endnote w:type="continuationSeparator" w:id="1">
    <w:p w:rsidR="00211657" w:rsidRDefault="00211657" w:rsidP="0041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CF" w:rsidRDefault="00B51263">
    <w:pPr>
      <w:pStyle w:val="a6"/>
      <w:jc w:val="center"/>
    </w:pPr>
    <w:r>
      <w:fldChar w:fldCharType="begin"/>
    </w:r>
    <w:r w:rsidR="00C32BCF">
      <w:instrText>PAGE   \* MERGEFORMAT</w:instrText>
    </w:r>
    <w:r>
      <w:fldChar w:fldCharType="separate"/>
    </w:r>
    <w:r w:rsidR="00092E08">
      <w:rPr>
        <w:noProof/>
      </w:rPr>
      <w:t>2</w:t>
    </w:r>
    <w:r>
      <w:fldChar w:fldCharType="end"/>
    </w:r>
  </w:p>
  <w:p w:rsidR="00054772" w:rsidRDefault="000547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57" w:rsidRDefault="00211657" w:rsidP="0041678C">
      <w:r>
        <w:separator/>
      </w:r>
    </w:p>
  </w:footnote>
  <w:footnote w:type="continuationSeparator" w:id="1">
    <w:p w:rsidR="00211657" w:rsidRDefault="00211657" w:rsidP="0041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390"/>
    <w:multiLevelType w:val="hybridMultilevel"/>
    <w:tmpl w:val="4D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33B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772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6CC7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2E08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189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5BF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345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3962"/>
    <w:rsid w:val="001243D0"/>
    <w:rsid w:val="00124A7C"/>
    <w:rsid w:val="00124A98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1A3C"/>
    <w:rsid w:val="0016243E"/>
    <w:rsid w:val="0016336B"/>
    <w:rsid w:val="001633BE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59E5"/>
    <w:rsid w:val="00195B04"/>
    <w:rsid w:val="00196C36"/>
    <w:rsid w:val="001978B5"/>
    <w:rsid w:val="001A02AB"/>
    <w:rsid w:val="001A07F4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58E3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667C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657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0E97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3890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5D1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2EED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3AEC"/>
    <w:rsid w:val="002D409F"/>
    <w:rsid w:val="002D504B"/>
    <w:rsid w:val="002D5909"/>
    <w:rsid w:val="002D6AF1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33B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69B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8C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4CF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547E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3337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119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56F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3F04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D7E02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4B7E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14B2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45F1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0837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8B7"/>
    <w:rsid w:val="008C2F04"/>
    <w:rsid w:val="008C3206"/>
    <w:rsid w:val="008C3810"/>
    <w:rsid w:val="008C4785"/>
    <w:rsid w:val="008C4DEE"/>
    <w:rsid w:val="008C628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8F5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25B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5620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2E75"/>
    <w:rsid w:val="00AE392B"/>
    <w:rsid w:val="00AE39A6"/>
    <w:rsid w:val="00AE3E36"/>
    <w:rsid w:val="00AE57BC"/>
    <w:rsid w:val="00AE58AD"/>
    <w:rsid w:val="00AE5F68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AF63E2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263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083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536"/>
    <w:rsid w:val="00B94B8F"/>
    <w:rsid w:val="00B94F3C"/>
    <w:rsid w:val="00B95814"/>
    <w:rsid w:val="00B96579"/>
    <w:rsid w:val="00B97124"/>
    <w:rsid w:val="00BA09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6BD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5D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674"/>
    <w:rsid w:val="00C32870"/>
    <w:rsid w:val="00C329C4"/>
    <w:rsid w:val="00C32BCF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4DE3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693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12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0407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622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40A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4C74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0FD3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1F01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323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12D"/>
    <w:rsid w:val="00F629DF"/>
    <w:rsid w:val="00F63ECB"/>
    <w:rsid w:val="00F66561"/>
    <w:rsid w:val="00F67CEA"/>
    <w:rsid w:val="00F708E3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66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38033B"/>
    <w:pPr>
      <w:widowControl/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38033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803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7414B2"/>
  </w:style>
  <w:style w:type="character" w:customStyle="1" w:styleId="a9">
    <w:name w:val="Текст концевой сноски Знак"/>
    <w:link w:val="a8"/>
    <w:uiPriority w:val="99"/>
    <w:semiHidden/>
    <w:locked/>
    <w:rsid w:val="007414B2"/>
    <w:rPr>
      <w:rFonts w:ascii="Arial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rsid w:val="007414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E5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656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195B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u">
    <w:name w:val="u"/>
    <w:uiPriority w:val="99"/>
    <w:rsid w:val="008208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Альбина</cp:lastModifiedBy>
  <cp:revision>8</cp:revision>
  <cp:lastPrinted>2013-06-25T14:46:00Z</cp:lastPrinted>
  <dcterms:created xsi:type="dcterms:W3CDTF">2016-11-15T10:54:00Z</dcterms:created>
  <dcterms:modified xsi:type="dcterms:W3CDTF">2016-11-17T11:50:00Z</dcterms:modified>
</cp:coreProperties>
</file>