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18" w:rsidRPr="006E1B1D" w:rsidRDefault="006E1B1D" w:rsidP="00BD65BD">
      <w:pPr>
        <w:spacing w:line="200" w:lineRule="atLeast"/>
        <w:ind w:firstLine="720"/>
        <w:jc w:val="both"/>
        <w:rPr>
          <w:rStyle w:val="a3"/>
          <w:b/>
          <w:color w:val="000000"/>
        </w:rPr>
      </w:pPr>
      <w:proofErr w:type="spellStart"/>
      <w:r w:rsidRPr="006E1B1D">
        <w:rPr>
          <w:rStyle w:val="a3"/>
          <w:b/>
          <w:color w:val="000000"/>
        </w:rPr>
        <w:t>Росреестр</w:t>
      </w:r>
      <w:proofErr w:type="spellEnd"/>
      <w:r w:rsidRPr="006E1B1D">
        <w:rPr>
          <w:rStyle w:val="a3"/>
          <w:b/>
          <w:color w:val="000000"/>
        </w:rPr>
        <w:t xml:space="preserve"> Татарстана: у</w:t>
      </w:r>
      <w:r w:rsidR="00C92ED2" w:rsidRPr="006E1B1D">
        <w:rPr>
          <w:rStyle w:val="a3"/>
          <w:b/>
          <w:color w:val="000000"/>
        </w:rPr>
        <w:t xml:space="preserve"> собственников </w:t>
      </w:r>
      <w:r w:rsidRPr="006E1B1D">
        <w:rPr>
          <w:rStyle w:val="a3"/>
          <w:b/>
          <w:color w:val="000000"/>
        </w:rPr>
        <w:t xml:space="preserve">есть не только права, но и обязанности </w:t>
      </w:r>
    </w:p>
    <w:p w:rsidR="00510A24" w:rsidRDefault="00510A24" w:rsidP="00BD65BD">
      <w:pPr>
        <w:spacing w:line="200" w:lineRule="atLeast"/>
        <w:ind w:firstLine="720"/>
        <w:jc w:val="both"/>
        <w:rPr>
          <w:rStyle w:val="a3"/>
          <w:color w:val="000000"/>
          <w:sz w:val="28"/>
          <w:szCs w:val="28"/>
        </w:rPr>
      </w:pPr>
    </w:p>
    <w:p w:rsidR="00B573EB" w:rsidRPr="006E1B1D" w:rsidRDefault="00070718" w:rsidP="00BD65BD">
      <w:pPr>
        <w:spacing w:line="200" w:lineRule="atLeast"/>
        <w:ind w:firstLine="720"/>
        <w:jc w:val="both"/>
        <w:rPr>
          <w:rStyle w:val="a4"/>
          <w:b/>
          <w:color w:val="000000"/>
        </w:rPr>
      </w:pPr>
      <w:proofErr w:type="spellStart"/>
      <w:r w:rsidRPr="006E1B1D">
        <w:rPr>
          <w:rStyle w:val="a3"/>
          <w:b/>
          <w:color w:val="000000"/>
        </w:rPr>
        <w:t>Росреестр</w:t>
      </w:r>
      <w:proofErr w:type="spellEnd"/>
      <w:r w:rsidRPr="006E1B1D">
        <w:rPr>
          <w:rStyle w:val="a3"/>
          <w:b/>
          <w:color w:val="000000"/>
        </w:rPr>
        <w:t xml:space="preserve"> Татарстана </w:t>
      </w:r>
      <w:r w:rsidR="00BD65BD" w:rsidRPr="006E1B1D">
        <w:rPr>
          <w:rStyle w:val="a3"/>
          <w:b/>
          <w:color w:val="000000"/>
        </w:rPr>
        <w:t>в 2017 году начинает активную работу по</w:t>
      </w:r>
      <w:r w:rsidR="00B573EB" w:rsidRPr="006E1B1D">
        <w:rPr>
          <w:rStyle w:val="a3"/>
          <w:b/>
          <w:color w:val="000000"/>
        </w:rPr>
        <w:t xml:space="preserve"> проверке  соблюдения</w:t>
      </w:r>
      <w:r w:rsidR="00BD65BD" w:rsidRPr="006E1B1D">
        <w:rPr>
          <w:rStyle w:val="a3"/>
          <w:b/>
          <w:color w:val="000000"/>
        </w:rPr>
        <w:t xml:space="preserve"> требований </w:t>
      </w:r>
      <w:r w:rsidR="00BD65BD" w:rsidRPr="006E1B1D">
        <w:rPr>
          <w:rStyle w:val="a4"/>
          <w:b/>
          <w:color w:val="000000"/>
        </w:rPr>
        <w:t>законодательства</w:t>
      </w:r>
      <w:r w:rsidR="006C220A" w:rsidRPr="006E1B1D">
        <w:rPr>
          <w:rStyle w:val="a4"/>
          <w:b/>
          <w:color w:val="000000"/>
        </w:rPr>
        <w:t xml:space="preserve"> по целевому использованию</w:t>
      </w:r>
      <w:r w:rsidR="00B573EB" w:rsidRPr="006E1B1D">
        <w:rPr>
          <w:rStyle w:val="a4"/>
          <w:b/>
          <w:color w:val="000000"/>
        </w:rPr>
        <w:t xml:space="preserve"> земельных участков, </w:t>
      </w:r>
      <w:r w:rsidR="00B573EB" w:rsidRPr="006E1B1D">
        <w:rPr>
          <w:rStyle w:val="a3"/>
          <w:b/>
          <w:color w:val="000000"/>
        </w:rPr>
        <w:t xml:space="preserve">предназначенных для жилищного или иного строительства, а также садоводства и огородничества. </w:t>
      </w:r>
    </w:p>
    <w:p w:rsidR="00B573EB" w:rsidRPr="00510A24" w:rsidRDefault="00B573EB" w:rsidP="00BD65BD">
      <w:pPr>
        <w:spacing w:line="200" w:lineRule="atLeast"/>
        <w:ind w:firstLine="720"/>
        <w:jc w:val="both"/>
        <w:rPr>
          <w:rStyle w:val="a4"/>
          <w:color w:val="000000"/>
        </w:rPr>
      </w:pPr>
    </w:p>
    <w:p w:rsidR="00BD65BD" w:rsidRPr="00510A24" w:rsidRDefault="00100CE5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  <w:color w:val="000000"/>
        </w:rPr>
        <w:t xml:space="preserve">Управление </w:t>
      </w:r>
      <w:proofErr w:type="spellStart"/>
      <w:r w:rsidRPr="00510A24">
        <w:rPr>
          <w:rStyle w:val="a3"/>
          <w:color w:val="000000"/>
        </w:rPr>
        <w:t>Росреестра</w:t>
      </w:r>
      <w:proofErr w:type="spellEnd"/>
      <w:r w:rsidRPr="00510A24">
        <w:rPr>
          <w:rStyle w:val="a3"/>
          <w:color w:val="000000"/>
        </w:rPr>
        <w:t xml:space="preserve"> по Республике Татарстана напоминает, что в</w:t>
      </w:r>
      <w:r w:rsidR="00BD65BD" w:rsidRPr="00510A24">
        <w:rPr>
          <w:rStyle w:val="a3"/>
          <w:color w:val="000000"/>
        </w:rPr>
        <w:t xml:space="preserve"> соответствии с </w:t>
      </w:r>
      <w:proofErr w:type="gramStart"/>
      <w:r w:rsidR="00BD65BD" w:rsidRPr="00510A24">
        <w:rPr>
          <w:rStyle w:val="a3"/>
          <w:color w:val="000000"/>
        </w:rPr>
        <w:t>ч</w:t>
      </w:r>
      <w:proofErr w:type="gramEnd"/>
      <w:r w:rsidR="00BD65BD" w:rsidRPr="00510A24">
        <w:rPr>
          <w:rStyle w:val="a3"/>
          <w:color w:val="000000"/>
        </w:rPr>
        <w:t xml:space="preserve">.3 ст.8.8 </w:t>
      </w:r>
      <w:proofErr w:type="spellStart"/>
      <w:r w:rsidR="00BD65BD" w:rsidRPr="00510A24">
        <w:rPr>
          <w:rStyle w:val="a3"/>
          <w:color w:val="000000"/>
        </w:rPr>
        <w:t>КоАП</w:t>
      </w:r>
      <w:proofErr w:type="spellEnd"/>
      <w:r w:rsidR="00BD65BD" w:rsidRPr="00510A24">
        <w:rPr>
          <w:rStyle w:val="a3"/>
          <w:color w:val="000000"/>
        </w:rPr>
        <w:t xml:space="preserve"> РФ</w:t>
      </w:r>
      <w:r w:rsidRPr="00510A24">
        <w:rPr>
          <w:rStyle w:val="a3"/>
          <w:color w:val="000000"/>
        </w:rPr>
        <w:t>,</w:t>
      </w:r>
      <w:r w:rsidR="00BD65BD" w:rsidRPr="00510A24">
        <w:rPr>
          <w:rStyle w:val="a3"/>
          <w:color w:val="000000"/>
        </w:rPr>
        <w:t xml:space="preserve"> неиспользование земельного участка, предназначенного для жилищного или иного строительства, садоводства, огородничества</w:t>
      </w:r>
      <w:r w:rsidRPr="00510A24">
        <w:rPr>
          <w:rStyle w:val="a3"/>
          <w:color w:val="000000"/>
        </w:rPr>
        <w:t xml:space="preserve"> </w:t>
      </w:r>
      <w:r w:rsidR="00BD65BD" w:rsidRPr="00510A24">
        <w:rPr>
          <w:rStyle w:val="a3"/>
        </w:rPr>
        <w:t>влечет наложение административного штрафа</w:t>
      </w:r>
      <w:r w:rsidRPr="00510A24">
        <w:rPr>
          <w:rStyle w:val="a3"/>
        </w:rPr>
        <w:t>.  Е</w:t>
      </w:r>
      <w:r w:rsidR="00BD65BD" w:rsidRPr="00510A24">
        <w:rPr>
          <w:rStyle w:val="a3"/>
        </w:rPr>
        <w:t xml:space="preserve">сли </w:t>
      </w:r>
      <w:r w:rsidRPr="00510A24">
        <w:rPr>
          <w:rStyle w:val="a3"/>
        </w:rPr>
        <w:t xml:space="preserve">кадастровая стоимость земельного участка </w:t>
      </w:r>
      <w:r w:rsidR="00BD65BD" w:rsidRPr="00510A24">
        <w:rPr>
          <w:rStyle w:val="a3"/>
        </w:rPr>
        <w:t xml:space="preserve">определена, </w:t>
      </w:r>
      <w:r w:rsidR="00BD32AC" w:rsidRPr="00510A24">
        <w:rPr>
          <w:rStyle w:val="a3"/>
        </w:rPr>
        <w:t xml:space="preserve">то штраф для </w:t>
      </w:r>
      <w:r w:rsidR="00BD65BD" w:rsidRPr="00510A24">
        <w:rPr>
          <w:rStyle w:val="a3"/>
        </w:rPr>
        <w:t>граждан</w:t>
      </w:r>
      <w:r w:rsidR="00BD32AC" w:rsidRPr="00510A24">
        <w:rPr>
          <w:rStyle w:val="a3"/>
        </w:rPr>
        <w:t xml:space="preserve"> составит от 1 до 1,5% от ее значения,</w:t>
      </w:r>
      <w:r w:rsidR="00BD65BD" w:rsidRPr="00510A24">
        <w:rPr>
          <w:rStyle w:val="a3"/>
        </w:rPr>
        <w:t xml:space="preserve"> но не менее </w:t>
      </w:r>
      <w:r w:rsidR="00BD32AC" w:rsidRPr="00510A24">
        <w:rPr>
          <w:rStyle w:val="a3"/>
        </w:rPr>
        <w:t>20 тысяч рублей; для</w:t>
      </w:r>
      <w:r w:rsidR="00BD65BD" w:rsidRPr="00510A24">
        <w:rPr>
          <w:rStyle w:val="a3"/>
        </w:rPr>
        <w:t xml:space="preserve"> должностных лиц - от 1,5 до 2</w:t>
      </w:r>
      <w:r w:rsidR="00BD32AC" w:rsidRPr="00510A24">
        <w:rPr>
          <w:rStyle w:val="a3"/>
        </w:rPr>
        <w:t>%</w:t>
      </w:r>
      <w:r w:rsidR="00BD65BD" w:rsidRPr="00510A24">
        <w:rPr>
          <w:rStyle w:val="a3"/>
        </w:rPr>
        <w:t xml:space="preserve">, но не менее </w:t>
      </w:r>
      <w:r w:rsidR="00BD32AC" w:rsidRPr="00510A24">
        <w:rPr>
          <w:rStyle w:val="a3"/>
        </w:rPr>
        <w:t xml:space="preserve">50 </w:t>
      </w:r>
      <w:r w:rsidR="00BD65BD" w:rsidRPr="00510A24">
        <w:rPr>
          <w:rStyle w:val="a3"/>
        </w:rPr>
        <w:t>тысяч рублей; на юридических ли</w:t>
      </w:r>
      <w:r w:rsidR="00BD32AC" w:rsidRPr="00510A24">
        <w:rPr>
          <w:rStyle w:val="a3"/>
        </w:rPr>
        <w:t>ц - от 3 до 5%</w:t>
      </w:r>
      <w:r w:rsidR="00BD65BD" w:rsidRPr="00510A24">
        <w:rPr>
          <w:rStyle w:val="a3"/>
        </w:rPr>
        <w:t xml:space="preserve">, но не менее </w:t>
      </w:r>
      <w:r w:rsidR="00BD32AC" w:rsidRPr="00510A24">
        <w:rPr>
          <w:rStyle w:val="a3"/>
        </w:rPr>
        <w:t xml:space="preserve">400 </w:t>
      </w:r>
      <w:r w:rsidR="00BD65BD" w:rsidRPr="00510A24">
        <w:rPr>
          <w:rStyle w:val="a3"/>
        </w:rPr>
        <w:t>тысяч рублей</w:t>
      </w:r>
      <w:r w:rsidR="00BD32AC" w:rsidRPr="00510A24">
        <w:rPr>
          <w:rStyle w:val="a3"/>
        </w:rPr>
        <w:t>. Е</w:t>
      </w:r>
      <w:r w:rsidR="00BD65BD" w:rsidRPr="00510A24">
        <w:rPr>
          <w:rStyle w:val="a3"/>
        </w:rPr>
        <w:t xml:space="preserve">сли </w:t>
      </w:r>
      <w:r w:rsidR="00BD32AC" w:rsidRPr="00510A24">
        <w:rPr>
          <w:rStyle w:val="a3"/>
        </w:rPr>
        <w:t xml:space="preserve">кадастровая стоимость земельного участка </w:t>
      </w:r>
      <w:r w:rsidR="00BD65BD" w:rsidRPr="00510A24">
        <w:rPr>
          <w:rStyle w:val="a3"/>
        </w:rPr>
        <w:t xml:space="preserve">не определена, </w:t>
      </w:r>
      <w:r w:rsidR="00BD32AC" w:rsidRPr="00510A24">
        <w:rPr>
          <w:rStyle w:val="a3"/>
        </w:rPr>
        <w:t xml:space="preserve">то на </w:t>
      </w:r>
      <w:r w:rsidR="00BD65BD" w:rsidRPr="00510A24">
        <w:rPr>
          <w:rStyle w:val="a3"/>
        </w:rPr>
        <w:t>граждан</w:t>
      </w:r>
      <w:r w:rsidR="00BD32AC" w:rsidRPr="00510A24">
        <w:rPr>
          <w:rStyle w:val="a3"/>
        </w:rPr>
        <w:t xml:space="preserve"> будет наложен штраф</w:t>
      </w:r>
      <w:r w:rsidR="00BD65BD" w:rsidRPr="00510A24">
        <w:rPr>
          <w:rStyle w:val="a3"/>
        </w:rPr>
        <w:t xml:space="preserve"> в размере от </w:t>
      </w:r>
      <w:r w:rsidR="00BD32AC" w:rsidRPr="00510A24">
        <w:rPr>
          <w:rStyle w:val="a3"/>
        </w:rPr>
        <w:t>20</w:t>
      </w:r>
      <w:r w:rsidR="00BD65BD" w:rsidRPr="00510A24">
        <w:rPr>
          <w:rStyle w:val="a3"/>
        </w:rPr>
        <w:t xml:space="preserve"> до</w:t>
      </w:r>
      <w:r w:rsidR="003E736E" w:rsidRPr="00510A24">
        <w:rPr>
          <w:rStyle w:val="a3"/>
        </w:rPr>
        <w:t xml:space="preserve"> 50</w:t>
      </w:r>
      <w:r w:rsidR="00BD65BD" w:rsidRPr="00510A24">
        <w:rPr>
          <w:rStyle w:val="a3"/>
        </w:rPr>
        <w:t xml:space="preserve"> тысяч рублей; на должностных лиц - от </w:t>
      </w:r>
      <w:r w:rsidR="003E736E" w:rsidRPr="00510A24">
        <w:rPr>
          <w:rStyle w:val="a3"/>
        </w:rPr>
        <w:t>50 до 100</w:t>
      </w:r>
      <w:r w:rsidR="00BD65BD" w:rsidRPr="00510A24">
        <w:rPr>
          <w:rStyle w:val="a3"/>
        </w:rPr>
        <w:t xml:space="preserve"> тысяч рублей; на юридических лиц - от </w:t>
      </w:r>
      <w:r w:rsidR="003E736E" w:rsidRPr="00510A24">
        <w:rPr>
          <w:rStyle w:val="a3"/>
        </w:rPr>
        <w:t>400</w:t>
      </w:r>
      <w:r w:rsidR="00BD65BD" w:rsidRPr="00510A24">
        <w:rPr>
          <w:rStyle w:val="a3"/>
        </w:rPr>
        <w:t xml:space="preserve"> до </w:t>
      </w:r>
      <w:r w:rsidR="003E736E" w:rsidRPr="00510A24">
        <w:rPr>
          <w:rStyle w:val="a3"/>
        </w:rPr>
        <w:t>700</w:t>
      </w:r>
      <w:r w:rsidR="00BD65BD" w:rsidRPr="00510A24">
        <w:rPr>
          <w:rStyle w:val="a3"/>
        </w:rPr>
        <w:t xml:space="preserve"> тысяч рублей</w:t>
      </w:r>
      <w:r w:rsidR="003E736E" w:rsidRPr="00510A24">
        <w:rPr>
          <w:rStyle w:val="a3"/>
        </w:rPr>
        <w:t>!</w:t>
      </w:r>
    </w:p>
    <w:p w:rsidR="002A2119" w:rsidRDefault="006C220A" w:rsidP="002A2119">
      <w:pPr>
        <w:pStyle w:val="a8"/>
        <w:spacing w:line="200" w:lineRule="atLeast"/>
        <w:ind w:left="0" w:firstLine="720"/>
        <w:rPr>
          <w:rStyle w:val="a3"/>
          <w:rFonts w:ascii="Times New Roman" w:hAnsi="Times New Roman" w:cs="Times New Roman"/>
          <w:bCs/>
          <w:color w:val="000000"/>
        </w:rPr>
      </w:pPr>
      <w:r w:rsidRPr="00510A24">
        <w:rPr>
          <w:rStyle w:val="a3"/>
          <w:rFonts w:ascii="Times New Roman" w:hAnsi="Times New Roman" w:cs="Times New Roman"/>
          <w:color w:val="000000"/>
        </w:rPr>
        <w:t>Законодательством</w:t>
      </w:r>
      <w:r w:rsidR="002A2119">
        <w:rPr>
          <w:rStyle w:val="a3"/>
          <w:rFonts w:ascii="Times New Roman" w:hAnsi="Times New Roman" w:cs="Times New Roman"/>
          <w:color w:val="000000"/>
        </w:rPr>
        <w:t xml:space="preserve"> (</w:t>
      </w:r>
      <w:proofErr w:type="spellStart"/>
      <w:proofErr w:type="gramStart"/>
      <w:r w:rsidR="002A2119">
        <w:rPr>
          <w:rStyle w:val="a3"/>
          <w:rFonts w:ascii="Times New Roman" w:hAnsi="Times New Roman" w:cs="Times New Roman"/>
          <w:color w:val="000000"/>
        </w:rPr>
        <w:t>ст</w:t>
      </w:r>
      <w:proofErr w:type="spellEnd"/>
      <w:proofErr w:type="gramEnd"/>
      <w:r w:rsidR="002A2119">
        <w:rPr>
          <w:rStyle w:val="a3"/>
          <w:rFonts w:ascii="Times New Roman" w:hAnsi="Times New Roman" w:cs="Times New Roman"/>
          <w:color w:val="000000"/>
        </w:rPr>
        <w:t xml:space="preserve"> 284 ГК РФ)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 также преду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>смотрена такая мера как изъятие земельного участка. К н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ерадивым собственникам 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 xml:space="preserve">она </w:t>
      </w:r>
      <w:r w:rsidRPr="00510A24">
        <w:rPr>
          <w:rStyle w:val="a3"/>
          <w:rFonts w:ascii="Times New Roman" w:hAnsi="Times New Roman" w:cs="Times New Roman"/>
          <w:color w:val="000000"/>
        </w:rPr>
        <w:t>может бы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>ть применена, если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 участок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>,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 предназначен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>ный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 для ведения сельского хозяйства либо жил</w:t>
      </w:r>
      <w:r w:rsidR="001F7BFC" w:rsidRPr="00510A24">
        <w:rPr>
          <w:rStyle w:val="a3"/>
          <w:rFonts w:ascii="Times New Roman" w:hAnsi="Times New Roman" w:cs="Times New Roman"/>
          <w:color w:val="000000"/>
        </w:rPr>
        <w:t>ищного или иного строительства,</w:t>
      </w:r>
      <w:r w:rsidRPr="00510A24">
        <w:rPr>
          <w:rStyle w:val="a3"/>
          <w:rFonts w:ascii="Times New Roman" w:hAnsi="Times New Roman" w:cs="Times New Roman"/>
          <w:color w:val="000000"/>
        </w:rPr>
        <w:t xml:space="preserve"> не используется по целевому назначению </w:t>
      </w:r>
      <w:r w:rsidR="001F7BFC" w:rsidRPr="00510A24">
        <w:rPr>
          <w:rStyle w:val="a3"/>
          <w:rFonts w:ascii="Times New Roman" w:hAnsi="Times New Roman" w:cs="Times New Roman"/>
          <w:bCs/>
          <w:color w:val="000000"/>
        </w:rPr>
        <w:t>в течение трех</w:t>
      </w:r>
      <w:r w:rsidRPr="00510A24">
        <w:rPr>
          <w:rStyle w:val="a3"/>
          <w:rFonts w:ascii="Times New Roman" w:hAnsi="Times New Roman" w:cs="Times New Roman"/>
          <w:bCs/>
          <w:color w:val="000000"/>
        </w:rPr>
        <w:t xml:space="preserve"> лет</w:t>
      </w:r>
      <w:r w:rsidR="001F7BFC" w:rsidRPr="00510A24">
        <w:rPr>
          <w:rStyle w:val="a3"/>
          <w:rFonts w:ascii="Times New Roman" w:hAnsi="Times New Roman" w:cs="Times New Roman"/>
          <w:bCs/>
          <w:color w:val="000000"/>
        </w:rPr>
        <w:t xml:space="preserve">. </w:t>
      </w:r>
    </w:p>
    <w:p w:rsidR="00BD65BD" w:rsidRPr="002A2119" w:rsidRDefault="00BD65BD" w:rsidP="002A2119">
      <w:pPr>
        <w:pStyle w:val="a8"/>
        <w:spacing w:line="200" w:lineRule="atLeast"/>
        <w:ind w:left="0" w:firstLine="720"/>
        <w:rPr>
          <w:rStyle w:val="a3"/>
          <w:rFonts w:ascii="Times New Roman" w:hAnsi="Times New Roman" w:cs="Times New Roman"/>
          <w:color w:val="000000"/>
        </w:rPr>
      </w:pPr>
      <w:r w:rsidRPr="002A2119">
        <w:rPr>
          <w:rStyle w:val="a3"/>
          <w:rFonts w:ascii="Times New Roman" w:hAnsi="Times New Roman" w:cs="Times New Roman"/>
          <w:color w:val="000000"/>
        </w:rPr>
        <w:t>Поэтому не стоить забывать, что если лицо является собственником земельного участка (купил, или досталось по наследству и т.д.), у него есть не только права на землю, но и обязанности, установлены земельным законодательством. В частности: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  <w:rFonts w:eastAsia="Times New Roman"/>
          <w:color w:val="000000"/>
        </w:rPr>
        <w:t xml:space="preserve"> </w:t>
      </w:r>
      <w:r w:rsidRPr="00510A24">
        <w:rPr>
          <w:rStyle w:val="a3"/>
          <w:color w:val="000000"/>
        </w:rPr>
        <w:t>-использовать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</w:rPr>
      </w:pPr>
      <w:r w:rsidRPr="00510A24">
        <w:rPr>
          <w:rStyle w:val="a3"/>
        </w:rPr>
        <w:t>- своевременно производить платежи за землю;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  <w:rFonts w:eastAsia="Calibri"/>
          <w:color w:val="000000"/>
          <w:lang w:eastAsia="en-US"/>
        </w:rPr>
      </w:pPr>
      <w:r w:rsidRPr="00510A24">
        <w:rPr>
          <w:rStyle w:val="a3"/>
        </w:rPr>
        <w:t>-соблюдать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D65BD" w:rsidRPr="00510A24" w:rsidRDefault="00BD65BD" w:rsidP="00BD65BD">
      <w:pPr>
        <w:spacing w:line="200" w:lineRule="atLeast"/>
        <w:ind w:firstLine="720"/>
        <w:jc w:val="both"/>
        <w:rPr>
          <w:rStyle w:val="a3"/>
          <w:rFonts w:eastAsia="Calibri"/>
          <w:color w:val="000000"/>
          <w:lang w:eastAsia="en-US"/>
        </w:rPr>
      </w:pPr>
      <w:r w:rsidRPr="00510A24">
        <w:rPr>
          <w:rStyle w:val="a3"/>
          <w:rFonts w:eastAsia="Calibri"/>
          <w:color w:val="000000"/>
          <w:lang w:eastAsia="en-US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BD65BD" w:rsidRDefault="00BD65BD" w:rsidP="00BD65BD">
      <w:pPr>
        <w:spacing w:line="200" w:lineRule="atLeast"/>
        <w:ind w:firstLine="720"/>
        <w:jc w:val="both"/>
        <w:rPr>
          <w:rStyle w:val="a3"/>
          <w:rFonts w:eastAsia="Calibri"/>
          <w:color w:val="000000"/>
          <w:lang w:eastAsia="en-US"/>
        </w:rPr>
      </w:pPr>
      <w:r w:rsidRPr="00510A24">
        <w:rPr>
          <w:rStyle w:val="a3"/>
          <w:rFonts w:eastAsia="Calibri"/>
          <w:color w:val="000000"/>
          <w:lang w:eastAsia="en-US"/>
        </w:rPr>
        <w:t>Управлением в этом направлении ведется работа в основном на переведенных землях из земель сельскохозяйственного назначения в иные категории. В 2016 году предварительно проанализировано и обследовано более 6 тысяч таких участков, которые включены в плановые меро</w:t>
      </w:r>
      <w:r w:rsidR="002A2119">
        <w:rPr>
          <w:rStyle w:val="a3"/>
          <w:rFonts w:eastAsia="Calibri"/>
          <w:color w:val="000000"/>
          <w:lang w:eastAsia="en-US"/>
        </w:rPr>
        <w:t>приятия 2017 года. По выявленным</w:t>
      </w:r>
      <w:r w:rsidRPr="00510A24">
        <w:rPr>
          <w:rStyle w:val="a3"/>
          <w:rFonts w:eastAsia="Calibri"/>
          <w:color w:val="000000"/>
          <w:lang w:eastAsia="en-US"/>
        </w:rPr>
        <w:t xml:space="preserve"> признакам нарушений будут приниматься меры административного воздействия в соответствии с Ко</w:t>
      </w:r>
      <w:r w:rsidR="002A2119">
        <w:rPr>
          <w:rStyle w:val="a3"/>
          <w:rFonts w:eastAsia="Calibri"/>
          <w:color w:val="000000"/>
          <w:lang w:eastAsia="en-US"/>
        </w:rPr>
        <w:t>дексом РФ</w:t>
      </w:r>
      <w:r w:rsidRPr="00510A24">
        <w:rPr>
          <w:rStyle w:val="a3"/>
          <w:rFonts w:eastAsia="Calibri"/>
          <w:color w:val="000000"/>
          <w:lang w:eastAsia="en-US"/>
        </w:rPr>
        <w:t xml:space="preserve"> об административных правонарушениях. </w:t>
      </w:r>
      <w:r w:rsidR="004B2D0B">
        <w:rPr>
          <w:rStyle w:val="a3"/>
          <w:rFonts w:eastAsia="Calibri"/>
          <w:color w:val="000000"/>
          <w:lang w:eastAsia="en-US"/>
        </w:rPr>
        <w:t xml:space="preserve">  </w:t>
      </w:r>
    </w:p>
    <w:p w:rsidR="004B2D0B" w:rsidRDefault="004B2D0B" w:rsidP="00BD65BD">
      <w:pPr>
        <w:spacing w:line="200" w:lineRule="atLeast"/>
        <w:ind w:firstLine="720"/>
        <w:jc w:val="both"/>
        <w:rPr>
          <w:rStyle w:val="a3"/>
          <w:rFonts w:eastAsia="Calibri"/>
          <w:color w:val="000000"/>
          <w:lang w:eastAsia="en-US"/>
        </w:rPr>
      </w:pPr>
    </w:p>
    <w:p w:rsidR="004B2D0B" w:rsidRPr="00510A24" w:rsidRDefault="004B2D0B" w:rsidP="00BD65BD">
      <w:pPr>
        <w:spacing w:line="200" w:lineRule="atLeast"/>
        <w:ind w:firstLine="720"/>
        <w:jc w:val="both"/>
        <w:rPr>
          <w:rStyle w:val="a3"/>
          <w:rFonts w:eastAsia="Calibri"/>
          <w:color w:val="000000"/>
          <w:lang w:eastAsia="en-US"/>
        </w:rPr>
      </w:pPr>
      <w:r>
        <w:rPr>
          <w:rStyle w:val="a3"/>
          <w:rFonts w:eastAsia="Calibri"/>
          <w:color w:val="000000"/>
          <w:lang w:eastAsia="en-US"/>
        </w:rPr>
        <w:t>Пресс-служба</w:t>
      </w:r>
    </w:p>
    <w:sectPr w:rsidR="004B2D0B" w:rsidRPr="00510A24" w:rsidSect="00F10A24">
      <w:pgSz w:w="11906" w:h="16838"/>
      <w:pgMar w:top="1134" w:right="567" w:bottom="1145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5BD"/>
    <w:rsid w:val="00070636"/>
    <w:rsid w:val="00070718"/>
    <w:rsid w:val="000D3AC3"/>
    <w:rsid w:val="00100CE5"/>
    <w:rsid w:val="00162AF8"/>
    <w:rsid w:val="001F7BFC"/>
    <w:rsid w:val="002A2119"/>
    <w:rsid w:val="003E2F1E"/>
    <w:rsid w:val="003E736E"/>
    <w:rsid w:val="003F61E5"/>
    <w:rsid w:val="004B2D0B"/>
    <w:rsid w:val="00510A24"/>
    <w:rsid w:val="006C220A"/>
    <w:rsid w:val="006E1B1D"/>
    <w:rsid w:val="00787F4D"/>
    <w:rsid w:val="009A2C66"/>
    <w:rsid w:val="00B573EB"/>
    <w:rsid w:val="00BD32AC"/>
    <w:rsid w:val="00BD65BD"/>
    <w:rsid w:val="00C92ED2"/>
    <w:rsid w:val="00D65E8E"/>
    <w:rsid w:val="00F1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rsid w:val="00BD65BD"/>
    <w:rPr>
      <w:sz w:val="24"/>
    </w:rPr>
  </w:style>
  <w:style w:type="character" w:customStyle="1" w:styleId="a4">
    <w:name w:val="Гипертекстовая ссылка"/>
    <w:rsid w:val="00BD65BD"/>
  </w:style>
  <w:style w:type="character" w:customStyle="1" w:styleId="a5">
    <w:name w:val="Цветовое выделение"/>
    <w:rsid w:val="00BD65BD"/>
    <w:rPr>
      <w:b/>
    </w:rPr>
  </w:style>
  <w:style w:type="paragraph" w:styleId="a6">
    <w:name w:val="Body Text Indent"/>
    <w:basedOn w:val="a"/>
    <w:link w:val="a7"/>
    <w:rsid w:val="00BD65BD"/>
    <w:pPr>
      <w:spacing w:line="360" w:lineRule="auto"/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BD65B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a8">
    <w:name w:val="Заголовок статьи"/>
    <w:basedOn w:val="a"/>
    <w:next w:val="a"/>
    <w:rsid w:val="00BD65BD"/>
    <w:pPr>
      <w:widowControl/>
      <w:suppressAutoHyphens w:val="0"/>
      <w:autoSpaceDE w:val="0"/>
      <w:ind w:left="1612" w:hanging="892"/>
      <w:jc w:val="both"/>
    </w:pPr>
    <w:rPr>
      <w:rFonts w:ascii="Arial" w:eastAsia="Times New Roman" w:hAnsi="Arial" w:cs="Arial"/>
    </w:rPr>
  </w:style>
  <w:style w:type="paragraph" w:styleId="a9">
    <w:name w:val="Normal (Web)"/>
    <w:basedOn w:val="a"/>
    <w:uiPriority w:val="99"/>
    <w:semiHidden/>
    <w:unhideWhenUsed/>
    <w:rsid w:val="000706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a">
    <w:name w:val="a"/>
    <w:basedOn w:val="a0"/>
    <w:rsid w:val="00070636"/>
  </w:style>
  <w:style w:type="character" w:customStyle="1" w:styleId="apple-converted-space">
    <w:name w:val="apple-converted-space"/>
    <w:basedOn w:val="a0"/>
    <w:rsid w:val="00070636"/>
  </w:style>
  <w:style w:type="character" w:styleId="ab">
    <w:name w:val="Hyperlink"/>
    <w:basedOn w:val="a0"/>
    <w:uiPriority w:val="99"/>
    <w:semiHidden/>
    <w:unhideWhenUsed/>
    <w:rsid w:val="000706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2017-01-17T10:35:00Z</cp:lastPrinted>
  <dcterms:created xsi:type="dcterms:W3CDTF">2016-12-29T07:11:00Z</dcterms:created>
  <dcterms:modified xsi:type="dcterms:W3CDTF">2017-01-17T10:43:00Z</dcterms:modified>
</cp:coreProperties>
</file>