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49"/>
        <w:tblW w:w="10045" w:type="dxa"/>
        <w:tblLayout w:type="fixed"/>
        <w:tblLook w:val="0000" w:firstRow="0" w:lastRow="0" w:firstColumn="0" w:lastColumn="0" w:noHBand="0" w:noVBand="0"/>
      </w:tblPr>
      <w:tblGrid>
        <w:gridCol w:w="4395"/>
        <w:gridCol w:w="1152"/>
        <w:gridCol w:w="104"/>
        <w:gridCol w:w="4290"/>
        <w:gridCol w:w="104"/>
      </w:tblGrid>
      <w:tr w:rsidR="00821138" w:rsidRPr="00821138" w:rsidTr="00821138">
        <w:trPr>
          <w:gridAfter w:val="1"/>
          <w:wAfter w:w="104" w:type="dxa"/>
          <w:trHeight w:hRule="exact" w:val="1515"/>
        </w:trPr>
        <w:tc>
          <w:tcPr>
            <w:tcW w:w="4395" w:type="dxa"/>
          </w:tcPr>
          <w:p w:rsidR="00821138" w:rsidRPr="00821138" w:rsidRDefault="00821138" w:rsidP="00821138">
            <w:pPr>
              <w:spacing w:after="0" w:line="30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38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821138" w:rsidRPr="00821138" w:rsidRDefault="00821138" w:rsidP="00821138">
            <w:pPr>
              <w:spacing w:after="0" w:line="30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38">
              <w:rPr>
                <w:rFonts w:ascii="Times New Roman" w:hAnsi="Times New Roman" w:cs="Times New Roman"/>
                <w:sz w:val="28"/>
                <w:szCs w:val="28"/>
              </w:rPr>
              <w:t>СОВЕТ КУКМОРСКОГО</w:t>
            </w:r>
          </w:p>
          <w:p w:rsidR="00821138" w:rsidRPr="00821138" w:rsidRDefault="00821138" w:rsidP="00821138">
            <w:pPr>
              <w:spacing w:after="0" w:line="30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38"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</w:t>
            </w:r>
          </w:p>
          <w:p w:rsidR="00821138" w:rsidRPr="00821138" w:rsidRDefault="00821138" w:rsidP="00821138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52" w:type="dxa"/>
          </w:tcPr>
          <w:p w:rsidR="00821138" w:rsidRPr="00821138" w:rsidRDefault="00821138" w:rsidP="00821138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21138">
              <w:rPr>
                <w:rFonts w:ascii="Times New Roman" w:hAnsi="Times New Roman" w:cs="Times New Roman"/>
                <w:sz w:val="28"/>
                <w:szCs w:val="28"/>
              </w:rPr>
              <w:object w:dxaOrig="7126" w:dyaOrig="8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4.75pt" o:ole="">
                  <v:imagedata r:id="rId5" o:title=""/>
                </v:shape>
                <o:OLEObject Type="Embed" ProgID="Unknown" ShapeID="_x0000_i1025" DrawAspect="Content" ObjectID="_1621082956" r:id="rId6"/>
              </w:object>
            </w:r>
          </w:p>
        </w:tc>
        <w:tc>
          <w:tcPr>
            <w:tcW w:w="4394" w:type="dxa"/>
            <w:gridSpan w:val="2"/>
          </w:tcPr>
          <w:p w:rsidR="00821138" w:rsidRPr="00821138" w:rsidRDefault="00821138" w:rsidP="0082113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3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821138" w:rsidRPr="00821138" w:rsidRDefault="00821138" w:rsidP="00821138">
            <w:pPr>
              <w:pStyle w:val="a4"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821138">
              <w:rPr>
                <w:rFonts w:ascii="Times New Roman" w:hAnsi="Times New Roman"/>
                <w:sz w:val="28"/>
                <w:szCs w:val="28"/>
              </w:rPr>
              <w:t>КУКМАРА МУНИЦИПАЛЬ</w:t>
            </w:r>
          </w:p>
          <w:p w:rsidR="00821138" w:rsidRPr="00821138" w:rsidRDefault="00821138" w:rsidP="00821138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138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82113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СОВЕТЫ</w:t>
            </w:r>
          </w:p>
        </w:tc>
      </w:tr>
      <w:tr w:rsidR="00821138" w:rsidTr="00821138">
        <w:trPr>
          <w:trHeight w:hRule="exact" w:val="68"/>
        </w:trPr>
        <w:tc>
          <w:tcPr>
            <w:tcW w:w="4395" w:type="dxa"/>
            <w:tcBorders>
              <w:bottom w:val="single" w:sz="12" w:space="0" w:color="auto"/>
            </w:tcBorders>
          </w:tcPr>
          <w:p w:rsidR="00821138" w:rsidRPr="003A2757" w:rsidRDefault="00821138" w:rsidP="00821138">
            <w:pPr>
              <w:pStyle w:val="6"/>
              <w:spacing w:line="30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bottom w:val="single" w:sz="12" w:space="0" w:color="auto"/>
            </w:tcBorders>
          </w:tcPr>
          <w:p w:rsidR="00821138" w:rsidRPr="002801AF" w:rsidRDefault="00821138" w:rsidP="00821138">
            <w:pPr>
              <w:tabs>
                <w:tab w:val="left" w:pos="6096"/>
              </w:tabs>
            </w:pPr>
          </w:p>
        </w:tc>
        <w:tc>
          <w:tcPr>
            <w:tcW w:w="4394" w:type="dxa"/>
            <w:gridSpan w:val="2"/>
            <w:tcBorders>
              <w:bottom w:val="single" w:sz="12" w:space="0" w:color="auto"/>
            </w:tcBorders>
          </w:tcPr>
          <w:p w:rsidR="00821138" w:rsidRPr="00102129" w:rsidRDefault="00821138" w:rsidP="00821138">
            <w:pPr>
              <w:pStyle w:val="2"/>
              <w:spacing w:line="300" w:lineRule="exact"/>
              <w:rPr>
                <w:sz w:val="28"/>
                <w:szCs w:val="28"/>
              </w:rPr>
            </w:pPr>
          </w:p>
        </w:tc>
      </w:tr>
      <w:tr w:rsidR="00821138" w:rsidTr="00821138">
        <w:trPr>
          <w:trHeight w:hRule="exact" w:val="231"/>
        </w:trPr>
        <w:tc>
          <w:tcPr>
            <w:tcW w:w="4395" w:type="dxa"/>
            <w:tcBorders>
              <w:top w:val="single" w:sz="12" w:space="0" w:color="auto"/>
            </w:tcBorders>
          </w:tcPr>
          <w:p w:rsidR="00821138" w:rsidRPr="00102129" w:rsidRDefault="00821138" w:rsidP="00821138">
            <w:pPr>
              <w:pStyle w:val="6"/>
              <w:spacing w:line="300" w:lineRule="exact"/>
              <w:rPr>
                <w:b w:val="0"/>
                <w:sz w:val="28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12" w:space="0" w:color="auto"/>
            </w:tcBorders>
          </w:tcPr>
          <w:p w:rsidR="00821138" w:rsidRPr="002801AF" w:rsidRDefault="00821138" w:rsidP="00821138">
            <w:pPr>
              <w:tabs>
                <w:tab w:val="left" w:pos="6096"/>
              </w:tabs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</w:tcBorders>
          </w:tcPr>
          <w:p w:rsidR="00821138" w:rsidRPr="00102129" w:rsidRDefault="00821138" w:rsidP="00821138">
            <w:pPr>
              <w:pStyle w:val="2"/>
              <w:spacing w:line="300" w:lineRule="exact"/>
              <w:rPr>
                <w:sz w:val="28"/>
                <w:szCs w:val="28"/>
              </w:rPr>
            </w:pPr>
          </w:p>
        </w:tc>
      </w:tr>
      <w:tr w:rsidR="00821138" w:rsidRPr="00821138" w:rsidTr="00821138">
        <w:trPr>
          <w:trHeight w:hRule="exact" w:val="1364"/>
        </w:trPr>
        <w:tc>
          <w:tcPr>
            <w:tcW w:w="4395" w:type="dxa"/>
          </w:tcPr>
          <w:p w:rsidR="00821138" w:rsidRPr="00821138" w:rsidRDefault="00821138" w:rsidP="0082113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11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  <w:p w:rsidR="00821138" w:rsidRPr="00821138" w:rsidRDefault="00821138" w:rsidP="008211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21138" w:rsidRPr="00821138" w:rsidRDefault="002427D0" w:rsidP="008211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2</w:t>
            </w:r>
            <w:r w:rsidR="001C2EB6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 ма</w:t>
            </w:r>
            <w:r w:rsidR="001C2EB6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й</w:t>
            </w:r>
            <w:r w:rsidR="00821138" w:rsidRPr="008211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ел</w:t>
            </w:r>
          </w:p>
          <w:p w:rsidR="00821138" w:rsidRPr="00821138" w:rsidRDefault="00821138" w:rsidP="00821138">
            <w:pPr>
              <w:pStyle w:val="6"/>
              <w:spacing w:line="30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821138" w:rsidRPr="00821138" w:rsidRDefault="00821138" w:rsidP="00821138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138" w:rsidRPr="00821138" w:rsidRDefault="00821138" w:rsidP="00821138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1138">
              <w:rPr>
                <w:rFonts w:ascii="Times New Roman" w:hAnsi="Times New Roman" w:cs="Times New Roman"/>
                <w:sz w:val="20"/>
                <w:szCs w:val="20"/>
              </w:rPr>
              <w:t>Кукмара</w:t>
            </w:r>
            <w:proofErr w:type="spellEnd"/>
            <w:r w:rsidRPr="00821138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  <w:tc>
          <w:tcPr>
            <w:tcW w:w="4394" w:type="dxa"/>
            <w:gridSpan w:val="2"/>
          </w:tcPr>
          <w:p w:rsidR="00821138" w:rsidRPr="00821138" w:rsidRDefault="00821138" w:rsidP="00821138">
            <w:pPr>
              <w:spacing w:line="300" w:lineRule="exact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11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КАРАР</w:t>
            </w:r>
          </w:p>
          <w:p w:rsidR="00821138" w:rsidRPr="00821138" w:rsidRDefault="00821138" w:rsidP="00821138">
            <w:pPr>
              <w:pStyle w:val="2"/>
              <w:spacing w:line="300" w:lineRule="exact"/>
              <w:rPr>
                <w:sz w:val="28"/>
                <w:szCs w:val="28"/>
              </w:rPr>
            </w:pPr>
          </w:p>
          <w:p w:rsidR="00821138" w:rsidRPr="00821138" w:rsidRDefault="00821138" w:rsidP="00821138">
            <w:pPr>
              <w:pStyle w:val="2"/>
              <w:spacing w:line="300" w:lineRule="exact"/>
              <w:rPr>
                <w:sz w:val="28"/>
                <w:szCs w:val="28"/>
              </w:rPr>
            </w:pPr>
            <w:r w:rsidRPr="00821138">
              <w:rPr>
                <w:sz w:val="28"/>
                <w:szCs w:val="28"/>
              </w:rPr>
              <w:t>№  2</w:t>
            </w:r>
            <w:r w:rsidR="001C2EB6">
              <w:rPr>
                <w:sz w:val="28"/>
                <w:szCs w:val="28"/>
              </w:rPr>
              <w:t>2</w:t>
            </w:r>
            <w:r w:rsidR="007936E7">
              <w:rPr>
                <w:sz w:val="28"/>
                <w:szCs w:val="28"/>
              </w:rPr>
              <w:t>6</w:t>
            </w:r>
          </w:p>
          <w:p w:rsidR="00821138" w:rsidRPr="00821138" w:rsidRDefault="00821138" w:rsidP="0082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138" w:rsidRDefault="00821138" w:rsidP="00C16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318D1" w:rsidRDefault="007318D1" w:rsidP="0073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318D1" w:rsidRDefault="007318D1" w:rsidP="0073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936E7" w:rsidRDefault="007936E7" w:rsidP="00C648B1">
      <w:pPr>
        <w:spacing w:after="0" w:line="240" w:lineRule="auto"/>
        <w:ind w:right="3685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012041">
        <w:rPr>
          <w:rFonts w:ascii="Times New Roman" w:hAnsi="Times New Roman" w:cs="Times New Roman"/>
          <w:sz w:val="28"/>
          <w:szCs w:val="28"/>
          <w:lang w:val="tt-RU"/>
        </w:rPr>
        <w:t xml:space="preserve">2009нчы  елның 27нче маенда Кукмара район Советының карары белән   расланган   Татарстан Республикасы Кукмара муниципаль районы муниципаль милкен куллану һәм аның белән идарә итү турындагы Нигезләмәсенә үзгәрешләр кертү турында </w:t>
      </w:r>
    </w:p>
    <w:p w:rsidR="00C648B1" w:rsidRDefault="00C648B1" w:rsidP="00C648B1">
      <w:pPr>
        <w:spacing w:after="0" w:line="240" w:lineRule="auto"/>
        <w:ind w:right="3685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C648B1" w:rsidRPr="00012041" w:rsidRDefault="00C648B1" w:rsidP="00C648B1">
      <w:pPr>
        <w:spacing w:after="0" w:line="240" w:lineRule="auto"/>
        <w:ind w:right="3685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7936E7" w:rsidRPr="00012041" w:rsidRDefault="007936E7" w:rsidP="00C648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936E7" w:rsidRPr="00012041" w:rsidRDefault="007936E7" w:rsidP="00C648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2041">
        <w:rPr>
          <w:rFonts w:ascii="Times New Roman" w:hAnsi="Times New Roman" w:cs="Times New Roman"/>
          <w:sz w:val="28"/>
          <w:szCs w:val="28"/>
          <w:lang w:val="tt-RU"/>
        </w:rPr>
        <w:t>“Россия Федерациясендә җирле үзидарәләрне оештыруның гомуми принциплары турында”гы 06.10.2003нче елгы №131-ФЗ  Федераль законның 51нче статьясының 5нче бүлеге белән тәңгәллектә Кукмара муниципаль районы Советы карар чыгарды:</w:t>
      </w:r>
    </w:p>
    <w:p w:rsidR="007936E7" w:rsidRPr="00012041" w:rsidRDefault="007936E7" w:rsidP="00C648B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012041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012041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 w:rsidRPr="00012041">
        <w:rPr>
          <w:rFonts w:ascii="Times New Roman" w:hAnsi="Times New Roman" w:cs="Times New Roman"/>
          <w:sz w:val="28"/>
          <w:szCs w:val="28"/>
          <w:lang w:val="tt-RU"/>
        </w:rPr>
        <w:t xml:space="preserve"> 2009нчы  елның 27нче маенда Кукмара район Советының карары белән   расланган ( Кукмара муниципаль Советы тарафыннан  19.12.2012. №175 кертелгән үзгәрешләр белән)  Татарстан Республикасының Кукмара муниципаль районының муниципаль милкен куллану һәм аның белән идарә итү турындагы Нигезләмәсенә түбәндәге үзгәрешләрне кертергә:</w:t>
      </w:r>
    </w:p>
    <w:p w:rsidR="007936E7" w:rsidRPr="00012041" w:rsidRDefault="007936E7" w:rsidP="00C648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2041">
        <w:rPr>
          <w:rFonts w:ascii="Times New Roman" w:hAnsi="Times New Roman" w:cs="Times New Roman"/>
          <w:sz w:val="28"/>
          <w:szCs w:val="28"/>
          <w:lang w:val="tt-RU"/>
        </w:rPr>
        <w:t xml:space="preserve"> 3нче бүлекне түбәндәгечә билгеләргә:</w:t>
      </w:r>
    </w:p>
    <w:p w:rsidR="007936E7" w:rsidRPr="00012041" w:rsidRDefault="007936E7" w:rsidP="00C648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2041">
        <w:rPr>
          <w:rFonts w:ascii="Times New Roman" w:hAnsi="Times New Roman" w:cs="Times New Roman"/>
          <w:sz w:val="28"/>
          <w:szCs w:val="28"/>
          <w:lang w:val="tt-RU"/>
        </w:rPr>
        <w:t>“3. Муниципаль милекне исәпкә алу</w:t>
      </w:r>
    </w:p>
    <w:p w:rsidR="007936E7" w:rsidRPr="00012041" w:rsidRDefault="007936E7" w:rsidP="00C648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2041">
        <w:rPr>
          <w:rFonts w:ascii="Times New Roman" w:hAnsi="Times New Roman" w:cs="Times New Roman"/>
          <w:sz w:val="28"/>
          <w:szCs w:val="28"/>
          <w:lang w:val="tt-RU"/>
        </w:rPr>
        <w:t>3.1. Кукмара муниципаль районы муниципаль милек реестры ( алга таба- Реестр) Россия Федерациясенең экономика үсеше Министрлыгының “Җирле үзидарә органнары муниципаль милек реестрларын алып бару Тәртибен раслау турында” 2011нче елның 30нчы августында №424 Боерыгы белән расланган җирле үзидарә органнары муниципаль милек реестрларын алып бару Тәртибе таләпләренә туры китерелә.</w:t>
      </w:r>
    </w:p>
    <w:p w:rsidR="007936E7" w:rsidRPr="00012041" w:rsidRDefault="007936E7" w:rsidP="00C648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2041">
        <w:rPr>
          <w:rFonts w:ascii="Times New Roman" w:hAnsi="Times New Roman" w:cs="Times New Roman"/>
          <w:sz w:val="28"/>
          <w:szCs w:val="28"/>
          <w:lang w:val="tt-RU"/>
        </w:rPr>
        <w:t>3.2.  Реестерны алып баручы (Реестртотучы) вәкаләтле орган  - Кукмара муниципаль районы милек һәм җир мөнәсәбәтләре Палатасы.</w:t>
      </w:r>
    </w:p>
    <w:p w:rsidR="007936E7" w:rsidRPr="00012041" w:rsidRDefault="007936E7" w:rsidP="00C648B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tt-RU"/>
        </w:rPr>
      </w:pPr>
      <w:bookmarkStart w:id="0" w:name="sub_33"/>
      <w:r w:rsidRPr="00012041">
        <w:rPr>
          <w:sz w:val="28"/>
          <w:szCs w:val="28"/>
          <w:lang w:val="tt-RU"/>
        </w:rPr>
        <w:t>3.3. Реестрга кертелүче мәгълүмат, исәпкә алу объектлары :</w:t>
      </w:r>
    </w:p>
    <w:p w:rsidR="007936E7" w:rsidRPr="00012041" w:rsidRDefault="007936E7" w:rsidP="00C648B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tt-RU"/>
        </w:rPr>
      </w:pPr>
      <w:r w:rsidRPr="00012041">
        <w:rPr>
          <w:sz w:val="28"/>
          <w:szCs w:val="28"/>
          <w:lang w:val="tt-RU"/>
        </w:rPr>
        <w:t xml:space="preserve">а)муниципаль милектә булган күчемсез милек (күчереп булмый торган бина, төзелеш  корылмалары, тәмамланмаган төзелеш объекты яки корылма, </w:t>
      </w:r>
      <w:r w:rsidRPr="00012041">
        <w:rPr>
          <w:sz w:val="28"/>
          <w:szCs w:val="28"/>
          <w:lang w:val="tt-RU"/>
        </w:rPr>
        <w:lastRenderedPageBreak/>
        <w:t>җир кишәрлеге, торак яки торак булмаган йорт, яисә җир белән бәйле булган башка объект, яки  күчемсез милек саналган  башка милек);</w:t>
      </w:r>
    </w:p>
    <w:p w:rsidR="007936E7" w:rsidRPr="00012041" w:rsidRDefault="007936E7" w:rsidP="00C648B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tt-RU"/>
        </w:rPr>
      </w:pPr>
    </w:p>
    <w:p w:rsidR="007936E7" w:rsidRPr="00012041" w:rsidRDefault="007936E7" w:rsidP="00C648B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tt-RU"/>
        </w:rPr>
      </w:pPr>
      <w:bookmarkStart w:id="1" w:name="sub_3302"/>
      <w:bookmarkEnd w:id="0"/>
      <w:r w:rsidRPr="00012041">
        <w:rPr>
          <w:sz w:val="28"/>
          <w:szCs w:val="28"/>
          <w:lang w:val="tt-RU"/>
        </w:rPr>
        <w:t>б)муниципаль милектә булган күчемле милек, акция,хуҗалык җәмгыятенең  яки  иптәшлек ширкәтенең уставлы (җыелма) капиталында,  яисә беренчел бәясе 30000 ( утыз меңнән) артык булган күчемсез милеккә туры килмәгән өлешләр , шулай ук   №174-ФЗ  “Автономияле учреждениеләр турында”, №7-ФЗ “Коммерциясез оешмалар турындагы” Федераль законнарга туры килгән муниципаль автономияле һәм бюджет учреждениеләренә беркетелгән аеруча кыйммәтле күчемле милек ;</w:t>
      </w:r>
    </w:p>
    <w:bookmarkEnd w:id="1"/>
    <w:p w:rsidR="007936E7" w:rsidRPr="00012041" w:rsidRDefault="007936E7" w:rsidP="00C648B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tt-RU"/>
        </w:rPr>
      </w:pPr>
      <w:r w:rsidRPr="00012041">
        <w:rPr>
          <w:sz w:val="28"/>
          <w:szCs w:val="28"/>
          <w:lang w:val="tt-RU"/>
        </w:rPr>
        <w:t>в)  муниципаль унитар предприятиеләр, муниципаль  учреждениеләр, хуҗалык җәмгыятьләре, иптәшлек ширкәтләре, акцияләр,  Кукмара муниципаль районының  уставлы капиталында өлешләр, һәм Кукмара муниципаль районы оештыручы булган башка юридик затлар керә.</w:t>
      </w:r>
    </w:p>
    <w:p w:rsidR="007936E7" w:rsidRPr="00012041" w:rsidRDefault="007936E7" w:rsidP="00C648B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tt-RU"/>
        </w:rPr>
      </w:pPr>
      <w:r w:rsidRPr="00012041">
        <w:rPr>
          <w:sz w:val="28"/>
          <w:szCs w:val="28"/>
          <w:lang w:val="tt-RU"/>
        </w:rPr>
        <w:t>3.4.Реестр кәгазь һәм электрон  күчермәләрдә  алып барыла. Күрсәтелгән формаларда мәгълүмат туры килмәгән очракта кәгазь варианттагы мәгълүмат өстен санала.</w:t>
      </w:r>
    </w:p>
    <w:p w:rsidR="007936E7" w:rsidRPr="00012041" w:rsidRDefault="007936E7" w:rsidP="00C648B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tt-RU"/>
        </w:rPr>
      </w:pPr>
      <w:r w:rsidRPr="00012041">
        <w:rPr>
          <w:sz w:val="28"/>
          <w:szCs w:val="28"/>
          <w:lang w:val="tt-RU"/>
        </w:rPr>
        <w:t>3.5. Реестрның мәгълүмати базасы дөреслеге, тулылыгы һәм сакланышы өчен Кукмара муниципаль районының милек һәм җир мөнәсәбәтләре Палатасы җавап бирә”.</w:t>
      </w:r>
    </w:p>
    <w:p w:rsidR="007936E7" w:rsidRPr="00012041" w:rsidRDefault="007936E7" w:rsidP="00C648B1">
      <w:pPr>
        <w:spacing w:after="0" w:line="240" w:lineRule="auto"/>
        <w:ind w:right="-20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2041">
        <w:rPr>
          <w:rFonts w:ascii="Times New Roman" w:hAnsi="Times New Roman" w:cs="Times New Roman"/>
          <w:sz w:val="28"/>
          <w:szCs w:val="28"/>
          <w:lang w:val="tt-RU"/>
        </w:rPr>
        <w:t xml:space="preserve">2. Әлеге карарны  Татарстан Республикасы Кукмара муниципаль районы Уставы белән билгеләнгән тәртиптә бастырып чыгарырга, шулай ук Татарстан Республикасы Кукмара муниципаль районының мәгълүмати-  телекоммуникацион “Интернет” челтәрендәге рәсми сайтына урнаштырырга.  </w:t>
      </w:r>
    </w:p>
    <w:p w:rsidR="007936E7" w:rsidRPr="00012041" w:rsidRDefault="007936E7" w:rsidP="00C648B1">
      <w:pPr>
        <w:spacing w:after="0" w:line="240" w:lineRule="auto"/>
        <w:ind w:right="-20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2041">
        <w:rPr>
          <w:sz w:val="28"/>
          <w:szCs w:val="28"/>
          <w:lang w:val="tt-RU"/>
        </w:rPr>
        <w:t xml:space="preserve">        </w:t>
      </w:r>
      <w:r w:rsidRPr="00012041">
        <w:rPr>
          <w:rFonts w:ascii="Times New Roman" w:hAnsi="Times New Roman" w:cs="Times New Roman"/>
          <w:sz w:val="28"/>
          <w:szCs w:val="28"/>
          <w:lang w:val="tt-RU"/>
        </w:rPr>
        <w:t>3. Әлеге карар рәсми рәвештә бастырылган көннән башлап үз көченә керә.</w:t>
      </w:r>
    </w:p>
    <w:p w:rsidR="007936E7" w:rsidRDefault="007936E7" w:rsidP="00C648B1">
      <w:pPr>
        <w:pStyle w:val="a5"/>
        <w:spacing w:after="0" w:line="240" w:lineRule="auto"/>
        <w:ind w:left="993" w:right="-206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C648B1" w:rsidRDefault="00C648B1" w:rsidP="00C648B1">
      <w:pPr>
        <w:pStyle w:val="a5"/>
        <w:spacing w:after="0" w:line="240" w:lineRule="auto"/>
        <w:ind w:left="993" w:right="-206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C648B1" w:rsidRPr="00012041" w:rsidRDefault="00C648B1" w:rsidP="00C648B1">
      <w:pPr>
        <w:pStyle w:val="a5"/>
        <w:spacing w:after="0" w:line="240" w:lineRule="auto"/>
        <w:ind w:left="993" w:right="-206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7936E7" w:rsidRPr="00012041" w:rsidRDefault="007936E7" w:rsidP="00C648B1">
      <w:pPr>
        <w:pStyle w:val="a5"/>
        <w:spacing w:after="0" w:line="240" w:lineRule="auto"/>
        <w:ind w:left="993" w:right="-206"/>
        <w:jc w:val="both"/>
        <w:rPr>
          <w:rFonts w:ascii="Times New Roman" w:hAnsi="Times New Roman"/>
          <w:sz w:val="28"/>
          <w:szCs w:val="28"/>
          <w:lang w:val="tt-RU"/>
        </w:rPr>
      </w:pPr>
      <w:r w:rsidRPr="00012041">
        <w:rPr>
          <w:rFonts w:ascii="Times New Roman" w:hAnsi="Times New Roman"/>
          <w:sz w:val="28"/>
          <w:szCs w:val="28"/>
          <w:lang w:val="tt-RU"/>
        </w:rPr>
        <w:t xml:space="preserve">Район </w:t>
      </w:r>
      <w:r w:rsidR="00C648B1">
        <w:rPr>
          <w:rFonts w:ascii="Times New Roman" w:hAnsi="Times New Roman"/>
          <w:sz w:val="28"/>
          <w:szCs w:val="28"/>
          <w:lang w:val="tt-RU"/>
        </w:rPr>
        <w:t>Б</w:t>
      </w:r>
      <w:r w:rsidRPr="00012041">
        <w:rPr>
          <w:rFonts w:ascii="Times New Roman" w:hAnsi="Times New Roman"/>
          <w:sz w:val="28"/>
          <w:szCs w:val="28"/>
          <w:lang w:val="tt-RU"/>
        </w:rPr>
        <w:t>ашлыгы                              С.Д. Димитриев</w:t>
      </w:r>
      <w:bookmarkStart w:id="2" w:name="_GoBack"/>
      <w:bookmarkEnd w:id="2"/>
    </w:p>
    <w:p w:rsidR="00385293" w:rsidRPr="004B304D" w:rsidRDefault="00385293" w:rsidP="007936E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385293" w:rsidRPr="004B304D" w:rsidSect="0016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81A0A"/>
    <w:multiLevelType w:val="hybridMultilevel"/>
    <w:tmpl w:val="B5283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8B"/>
    <w:rsid w:val="001612E2"/>
    <w:rsid w:val="001C2EB6"/>
    <w:rsid w:val="001E341F"/>
    <w:rsid w:val="002427D0"/>
    <w:rsid w:val="0028222A"/>
    <w:rsid w:val="002827F8"/>
    <w:rsid w:val="00283ABA"/>
    <w:rsid w:val="00337383"/>
    <w:rsid w:val="00385293"/>
    <w:rsid w:val="003D7350"/>
    <w:rsid w:val="0045667E"/>
    <w:rsid w:val="004B304D"/>
    <w:rsid w:val="004F235F"/>
    <w:rsid w:val="00516317"/>
    <w:rsid w:val="005E0C11"/>
    <w:rsid w:val="007318D1"/>
    <w:rsid w:val="007936E7"/>
    <w:rsid w:val="007B739B"/>
    <w:rsid w:val="00821138"/>
    <w:rsid w:val="008A28EA"/>
    <w:rsid w:val="009B2560"/>
    <w:rsid w:val="00A4283D"/>
    <w:rsid w:val="00B2242A"/>
    <w:rsid w:val="00B4368B"/>
    <w:rsid w:val="00C16821"/>
    <w:rsid w:val="00C422A4"/>
    <w:rsid w:val="00C45AA4"/>
    <w:rsid w:val="00C648B1"/>
    <w:rsid w:val="00DD470A"/>
    <w:rsid w:val="00E70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29BC1-8E17-4AE9-BC39-7748A7D0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350"/>
  </w:style>
  <w:style w:type="paragraph" w:styleId="2">
    <w:name w:val="heading 2"/>
    <w:basedOn w:val="a"/>
    <w:next w:val="a"/>
    <w:link w:val="20"/>
    <w:uiPriority w:val="99"/>
    <w:qFormat/>
    <w:rsid w:val="00821138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821138"/>
    <w:pPr>
      <w:keepNext/>
      <w:tabs>
        <w:tab w:val="left" w:pos="6096"/>
      </w:tabs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82113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8211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 Spacing"/>
    <w:uiPriority w:val="1"/>
    <w:qFormat/>
    <w:rsid w:val="00821138"/>
    <w:pPr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51631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79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Ганиева Альфия Равилевна</cp:lastModifiedBy>
  <cp:revision>3</cp:revision>
  <dcterms:created xsi:type="dcterms:W3CDTF">2019-06-03T13:02:00Z</dcterms:created>
  <dcterms:modified xsi:type="dcterms:W3CDTF">2019-06-03T13:03:00Z</dcterms:modified>
</cp:coreProperties>
</file>