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26A" w:rsidRDefault="0098026A" w:rsidP="00B9434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94342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201A" w:rsidRPr="00191DE8" w:rsidRDefault="007A201A" w:rsidP="00B94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342" w:rsidRPr="00B94342" w:rsidRDefault="00B94342" w:rsidP="00B943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342">
        <w:rPr>
          <w:rFonts w:ascii="Times New Roman" w:hAnsi="Times New Roman" w:cs="Times New Roman"/>
          <w:sz w:val="28"/>
          <w:szCs w:val="28"/>
        </w:rPr>
        <w:t>СОВЕТ КУКМОРСКОГО МУНИЦИПАЛЬНОГО РАЙОНА</w:t>
      </w:r>
    </w:p>
    <w:p w:rsidR="007A201A" w:rsidRPr="00B94342" w:rsidRDefault="007A201A" w:rsidP="00B943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26A" w:rsidRPr="00B94342" w:rsidRDefault="007A201A" w:rsidP="00B943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342">
        <w:rPr>
          <w:rFonts w:ascii="Times New Roman" w:hAnsi="Times New Roman" w:cs="Times New Roman"/>
          <w:sz w:val="28"/>
          <w:szCs w:val="28"/>
        </w:rPr>
        <w:t>РЕШЕНИЕ</w:t>
      </w:r>
      <w:r w:rsidR="0098026A" w:rsidRPr="00B943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01A" w:rsidRPr="00B94342" w:rsidRDefault="007A201A" w:rsidP="00B943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026A" w:rsidRPr="00B94342" w:rsidRDefault="0098026A" w:rsidP="00B943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D53" w:rsidRPr="00B94342" w:rsidRDefault="00B94342" w:rsidP="00B94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="007A201A" w:rsidRPr="00B94342">
        <w:rPr>
          <w:rFonts w:ascii="Times New Roman" w:hAnsi="Times New Roman" w:cs="Times New Roman"/>
          <w:sz w:val="28"/>
          <w:szCs w:val="28"/>
        </w:rPr>
        <w:t>оложения о порядке</w:t>
      </w:r>
    </w:p>
    <w:p w:rsidR="00D47D53" w:rsidRPr="00B94342" w:rsidRDefault="007A201A" w:rsidP="00B94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342">
        <w:rPr>
          <w:rFonts w:ascii="Times New Roman" w:hAnsi="Times New Roman" w:cs="Times New Roman"/>
          <w:sz w:val="28"/>
          <w:szCs w:val="28"/>
        </w:rPr>
        <w:t xml:space="preserve">приватизации </w:t>
      </w:r>
      <w:proofErr w:type="gramStart"/>
      <w:r w:rsidRPr="00B9434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94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342">
        <w:rPr>
          <w:rFonts w:ascii="Times New Roman" w:hAnsi="Times New Roman" w:cs="Times New Roman"/>
          <w:sz w:val="28"/>
          <w:szCs w:val="28"/>
        </w:rPr>
        <w:t>иму</w:t>
      </w:r>
      <w:proofErr w:type="spellEnd"/>
      <w:r w:rsidRPr="00B94342">
        <w:rPr>
          <w:rFonts w:ascii="Times New Roman" w:hAnsi="Times New Roman" w:cs="Times New Roman"/>
          <w:sz w:val="28"/>
          <w:szCs w:val="28"/>
        </w:rPr>
        <w:t>-</w:t>
      </w:r>
    </w:p>
    <w:p w:rsidR="00D47D53" w:rsidRPr="00B94342" w:rsidRDefault="007A201A" w:rsidP="00B94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4342">
        <w:rPr>
          <w:rFonts w:ascii="Times New Roman" w:hAnsi="Times New Roman" w:cs="Times New Roman"/>
          <w:sz w:val="28"/>
          <w:szCs w:val="28"/>
        </w:rPr>
        <w:t>щества</w:t>
      </w:r>
      <w:proofErr w:type="spellEnd"/>
      <w:r w:rsidRPr="00B94342">
        <w:rPr>
          <w:rFonts w:ascii="Times New Roman" w:hAnsi="Times New Roman" w:cs="Times New Roman"/>
          <w:sz w:val="28"/>
          <w:szCs w:val="28"/>
        </w:rPr>
        <w:t xml:space="preserve"> </w:t>
      </w:r>
      <w:r w:rsidR="00D47D53" w:rsidRPr="00B94342">
        <w:rPr>
          <w:rFonts w:ascii="Times New Roman" w:hAnsi="Times New Roman" w:cs="Times New Roman"/>
          <w:sz w:val="28"/>
          <w:szCs w:val="28"/>
        </w:rPr>
        <w:t xml:space="preserve">Кукморского </w:t>
      </w:r>
      <w:r w:rsidRPr="00B94342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7A201A" w:rsidRPr="00B94342" w:rsidRDefault="007A201A" w:rsidP="00B94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342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7A201A" w:rsidRPr="00B94342" w:rsidRDefault="007A201A" w:rsidP="00B94342">
      <w:pPr>
        <w:tabs>
          <w:tab w:val="left" w:pos="477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201A" w:rsidRDefault="007A201A" w:rsidP="00B94342">
      <w:pPr>
        <w:tabs>
          <w:tab w:val="left" w:pos="47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01A" w:rsidRDefault="007A201A" w:rsidP="00B94342">
      <w:pPr>
        <w:tabs>
          <w:tab w:val="left" w:pos="477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A461F" w:rsidRPr="00A32D7A">
        <w:rPr>
          <w:rFonts w:ascii="Times New Roman" w:hAnsi="Times New Roman" w:cs="Times New Roman"/>
          <w:sz w:val="28"/>
          <w:szCs w:val="28"/>
        </w:rPr>
        <w:t>Федеральным</w:t>
      </w:r>
      <w:r w:rsidR="00DA461F">
        <w:rPr>
          <w:rFonts w:ascii="Times New Roman" w:hAnsi="Times New Roman" w:cs="Times New Roman"/>
          <w:sz w:val="28"/>
          <w:szCs w:val="28"/>
        </w:rPr>
        <w:t>и</w:t>
      </w:r>
      <w:r w:rsidR="00DA461F" w:rsidRPr="00A32D7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A461F">
        <w:rPr>
          <w:rFonts w:ascii="Times New Roman" w:hAnsi="Times New Roman" w:cs="Times New Roman"/>
          <w:sz w:val="28"/>
          <w:szCs w:val="28"/>
        </w:rPr>
        <w:t>а</w:t>
      </w:r>
      <w:r w:rsidR="00DA461F" w:rsidRPr="00A32D7A">
        <w:rPr>
          <w:rFonts w:ascii="Times New Roman" w:hAnsi="Times New Roman" w:cs="Times New Roman"/>
          <w:sz w:val="28"/>
          <w:szCs w:val="28"/>
        </w:rPr>
        <w:t>м</w:t>
      </w:r>
      <w:r w:rsidR="00DA461F">
        <w:rPr>
          <w:rFonts w:ascii="Times New Roman" w:hAnsi="Times New Roman" w:cs="Times New Roman"/>
          <w:sz w:val="28"/>
          <w:szCs w:val="28"/>
        </w:rPr>
        <w:t>и</w:t>
      </w:r>
      <w:r w:rsidR="00DA461F" w:rsidRPr="00A32D7A">
        <w:rPr>
          <w:rFonts w:ascii="Times New Roman" w:hAnsi="Times New Roman" w:cs="Times New Roman"/>
          <w:sz w:val="28"/>
          <w:szCs w:val="28"/>
        </w:rPr>
        <w:t xml:space="preserve"> от 06</w:t>
      </w:r>
      <w:r w:rsidR="001E58A0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DA461F" w:rsidRPr="00A32D7A">
        <w:rPr>
          <w:rFonts w:ascii="Times New Roman" w:hAnsi="Times New Roman" w:cs="Times New Roman"/>
          <w:sz w:val="28"/>
          <w:szCs w:val="28"/>
        </w:rPr>
        <w:t>2003 года №131-ФЗ «Об общих принципах организации местного самоуправления в Российской Федерации»</w:t>
      </w:r>
      <w:r w:rsidR="00DA46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 21</w:t>
      </w:r>
      <w:r w:rsidR="001E58A0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 xml:space="preserve">2001 года № 178-ФЗ «О приватизации государственного и муниципального имущества», </w:t>
      </w:r>
      <w:r w:rsidR="00D47D53">
        <w:rPr>
          <w:rFonts w:ascii="Times New Roman" w:hAnsi="Times New Roman" w:cs="Times New Roman"/>
          <w:sz w:val="28"/>
          <w:szCs w:val="28"/>
        </w:rPr>
        <w:t>рассмотрев представление прокур</w:t>
      </w:r>
      <w:r w:rsidR="001E58A0">
        <w:rPr>
          <w:rFonts w:ascii="Times New Roman" w:hAnsi="Times New Roman" w:cs="Times New Roman"/>
          <w:sz w:val="28"/>
          <w:szCs w:val="28"/>
        </w:rPr>
        <w:t>ора</w:t>
      </w:r>
      <w:r w:rsidR="00D47D53">
        <w:rPr>
          <w:rFonts w:ascii="Times New Roman" w:hAnsi="Times New Roman" w:cs="Times New Roman"/>
          <w:sz w:val="28"/>
          <w:szCs w:val="28"/>
        </w:rPr>
        <w:t xml:space="preserve"> Кукморского района от 18</w:t>
      </w:r>
      <w:r w:rsidR="00B94342">
        <w:rPr>
          <w:rFonts w:ascii="Times New Roman" w:hAnsi="Times New Roman" w:cs="Times New Roman"/>
          <w:sz w:val="28"/>
          <w:szCs w:val="28"/>
        </w:rPr>
        <w:t xml:space="preserve"> мая </w:t>
      </w:r>
      <w:r w:rsidR="00D47D53">
        <w:rPr>
          <w:rFonts w:ascii="Times New Roman" w:hAnsi="Times New Roman" w:cs="Times New Roman"/>
          <w:sz w:val="28"/>
          <w:szCs w:val="28"/>
        </w:rPr>
        <w:t>2015</w:t>
      </w:r>
      <w:r w:rsidR="00B94342">
        <w:rPr>
          <w:rFonts w:ascii="Times New Roman" w:hAnsi="Times New Roman" w:cs="Times New Roman"/>
          <w:sz w:val="28"/>
          <w:szCs w:val="28"/>
        </w:rPr>
        <w:t xml:space="preserve"> </w:t>
      </w:r>
      <w:r w:rsidR="00D47D53">
        <w:rPr>
          <w:rFonts w:ascii="Times New Roman" w:hAnsi="Times New Roman" w:cs="Times New Roman"/>
          <w:sz w:val="28"/>
          <w:szCs w:val="28"/>
        </w:rPr>
        <w:t>г</w:t>
      </w:r>
      <w:r w:rsidR="00B94342">
        <w:rPr>
          <w:rFonts w:ascii="Times New Roman" w:hAnsi="Times New Roman" w:cs="Times New Roman"/>
          <w:sz w:val="28"/>
          <w:szCs w:val="28"/>
        </w:rPr>
        <w:t>ода</w:t>
      </w:r>
      <w:r w:rsidR="00D47D53">
        <w:rPr>
          <w:rFonts w:ascii="Times New Roman" w:hAnsi="Times New Roman" w:cs="Times New Roman"/>
          <w:sz w:val="28"/>
          <w:szCs w:val="28"/>
        </w:rPr>
        <w:t xml:space="preserve"> № 02-08-03-2015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D47D53">
        <w:rPr>
          <w:rFonts w:ascii="Times New Roman" w:hAnsi="Times New Roman" w:cs="Times New Roman"/>
          <w:sz w:val="28"/>
          <w:szCs w:val="28"/>
        </w:rPr>
        <w:t xml:space="preserve">Кукморского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решил:</w:t>
      </w:r>
    </w:p>
    <w:p w:rsidR="007A201A" w:rsidRDefault="007A201A" w:rsidP="00B94342">
      <w:pPr>
        <w:tabs>
          <w:tab w:val="left" w:pos="477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201A" w:rsidRPr="00E168A7" w:rsidRDefault="006C0D75" w:rsidP="00B94342">
      <w:pPr>
        <w:tabs>
          <w:tab w:val="left" w:pos="477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A201A">
        <w:rPr>
          <w:rFonts w:ascii="Times New Roman" w:hAnsi="Times New Roman" w:cs="Times New Roman"/>
          <w:sz w:val="28"/>
          <w:szCs w:val="28"/>
        </w:rPr>
        <w:t xml:space="preserve">1.Утвердить Положение о порядке приватизации муниципального имущества </w:t>
      </w:r>
      <w:r w:rsidR="00D47D53">
        <w:rPr>
          <w:rFonts w:ascii="Times New Roman" w:hAnsi="Times New Roman" w:cs="Times New Roman"/>
          <w:sz w:val="28"/>
          <w:szCs w:val="28"/>
        </w:rPr>
        <w:t>Кукморского</w:t>
      </w:r>
      <w:r w:rsidR="007A201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согласно приложению.</w:t>
      </w:r>
    </w:p>
    <w:p w:rsidR="007A201A" w:rsidRPr="006C0D75" w:rsidRDefault="007A201A" w:rsidP="00B943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="006C0D75">
        <w:tab/>
      </w:r>
      <w:r w:rsidR="006C0D75" w:rsidRPr="006C0D7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6C0D75" w:rsidRPr="006C0D7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C0D75" w:rsidRPr="006C0D75">
        <w:rPr>
          <w:rFonts w:ascii="Times New Roman" w:hAnsi="Times New Roman" w:cs="Times New Roman"/>
          <w:sz w:val="28"/>
          <w:szCs w:val="28"/>
        </w:rPr>
        <w:t xml:space="preserve"> настоящее решение  на официальном сайте Кукморского муниципального района Республики Татарстан в информационно-телекоммуникационной сети «Интернет».</w:t>
      </w:r>
    </w:p>
    <w:p w:rsidR="007A201A" w:rsidRDefault="007A201A" w:rsidP="00B94342">
      <w:pPr>
        <w:spacing w:after="0" w:line="240" w:lineRule="auto"/>
        <w:jc w:val="center"/>
        <w:rPr>
          <w:sz w:val="28"/>
          <w:szCs w:val="28"/>
        </w:rPr>
      </w:pPr>
    </w:p>
    <w:p w:rsidR="00B94342" w:rsidRDefault="00B94342" w:rsidP="00B94342">
      <w:pPr>
        <w:pStyle w:val="a3"/>
        <w:ind w:left="540"/>
        <w:rPr>
          <w:szCs w:val="28"/>
        </w:rPr>
      </w:pPr>
    </w:p>
    <w:p w:rsidR="00B94342" w:rsidRDefault="00B94342" w:rsidP="00B94342">
      <w:pPr>
        <w:pStyle w:val="a3"/>
        <w:ind w:left="540"/>
        <w:rPr>
          <w:szCs w:val="28"/>
        </w:rPr>
      </w:pPr>
    </w:p>
    <w:p w:rsidR="007A201A" w:rsidRPr="00191DE8" w:rsidRDefault="007A201A" w:rsidP="00B94342">
      <w:pPr>
        <w:pStyle w:val="a3"/>
        <w:ind w:left="540"/>
      </w:pPr>
      <w:r>
        <w:rPr>
          <w:szCs w:val="28"/>
        </w:rPr>
        <w:br/>
      </w:r>
      <w:r w:rsidR="00D47D53">
        <w:t xml:space="preserve">Заместитель Главы </w:t>
      </w:r>
      <w:r w:rsidR="001E58A0">
        <w:t>Района</w:t>
      </w:r>
      <w:r w:rsidR="00D47D53">
        <w:tab/>
      </w:r>
      <w:r w:rsidR="00D47D53">
        <w:tab/>
      </w:r>
      <w:r w:rsidR="00D47D53">
        <w:tab/>
      </w:r>
      <w:r w:rsidR="00D47D53">
        <w:tab/>
      </w:r>
      <w:r w:rsidR="00D47D53">
        <w:tab/>
        <w:t>Р.А.Каримуллина</w:t>
      </w:r>
    </w:p>
    <w:p w:rsidR="007A201A" w:rsidRDefault="007A201A" w:rsidP="00B94342">
      <w:pPr>
        <w:spacing w:after="0" w:line="240" w:lineRule="auto"/>
        <w:jc w:val="center"/>
        <w:rPr>
          <w:sz w:val="28"/>
          <w:szCs w:val="28"/>
        </w:rPr>
      </w:pPr>
    </w:p>
    <w:p w:rsidR="007A201A" w:rsidRDefault="007A201A" w:rsidP="00B94342">
      <w:pPr>
        <w:spacing w:after="0" w:line="240" w:lineRule="auto"/>
        <w:jc w:val="both"/>
        <w:rPr>
          <w:sz w:val="28"/>
          <w:szCs w:val="28"/>
        </w:rPr>
      </w:pPr>
    </w:p>
    <w:p w:rsidR="007A201A" w:rsidRDefault="007A201A" w:rsidP="00B94342">
      <w:pPr>
        <w:spacing w:after="0" w:line="240" w:lineRule="auto"/>
        <w:jc w:val="both"/>
        <w:rPr>
          <w:sz w:val="28"/>
          <w:szCs w:val="28"/>
        </w:rPr>
      </w:pPr>
    </w:p>
    <w:p w:rsidR="00D47D53" w:rsidRDefault="00D47D53" w:rsidP="00B94342">
      <w:pPr>
        <w:spacing w:after="0" w:line="240" w:lineRule="auto"/>
        <w:jc w:val="both"/>
        <w:rPr>
          <w:sz w:val="28"/>
          <w:szCs w:val="28"/>
        </w:rPr>
      </w:pPr>
    </w:p>
    <w:p w:rsidR="00D47D53" w:rsidRDefault="00D47D53" w:rsidP="00B94342">
      <w:pPr>
        <w:spacing w:after="0" w:line="240" w:lineRule="auto"/>
        <w:jc w:val="both"/>
        <w:rPr>
          <w:sz w:val="28"/>
          <w:szCs w:val="28"/>
        </w:rPr>
      </w:pPr>
    </w:p>
    <w:p w:rsidR="00B94342" w:rsidRDefault="00B94342" w:rsidP="00B94342">
      <w:pPr>
        <w:spacing w:after="0" w:line="240" w:lineRule="auto"/>
        <w:jc w:val="both"/>
        <w:rPr>
          <w:sz w:val="28"/>
          <w:szCs w:val="28"/>
        </w:rPr>
      </w:pPr>
    </w:p>
    <w:p w:rsidR="00B94342" w:rsidRDefault="00B94342" w:rsidP="00B94342">
      <w:pPr>
        <w:spacing w:after="0" w:line="240" w:lineRule="auto"/>
        <w:jc w:val="both"/>
        <w:rPr>
          <w:sz w:val="28"/>
          <w:szCs w:val="28"/>
        </w:rPr>
      </w:pPr>
    </w:p>
    <w:p w:rsidR="00B94342" w:rsidRDefault="00B94342" w:rsidP="00B94342">
      <w:pPr>
        <w:spacing w:after="0" w:line="240" w:lineRule="auto"/>
        <w:jc w:val="both"/>
        <w:rPr>
          <w:sz w:val="28"/>
          <w:szCs w:val="28"/>
        </w:rPr>
      </w:pPr>
    </w:p>
    <w:p w:rsidR="00B94342" w:rsidRDefault="00B94342" w:rsidP="00B94342">
      <w:pPr>
        <w:spacing w:after="0" w:line="240" w:lineRule="auto"/>
        <w:jc w:val="both"/>
        <w:rPr>
          <w:sz w:val="28"/>
          <w:szCs w:val="28"/>
        </w:rPr>
      </w:pPr>
    </w:p>
    <w:p w:rsidR="00B94342" w:rsidRDefault="00B94342" w:rsidP="00B94342">
      <w:pPr>
        <w:spacing w:after="0" w:line="240" w:lineRule="auto"/>
        <w:jc w:val="both"/>
        <w:rPr>
          <w:sz w:val="28"/>
          <w:szCs w:val="28"/>
        </w:rPr>
      </w:pPr>
    </w:p>
    <w:p w:rsidR="00B94342" w:rsidRDefault="00B94342" w:rsidP="00B94342">
      <w:pPr>
        <w:spacing w:after="0" w:line="240" w:lineRule="auto"/>
        <w:jc w:val="both"/>
        <w:rPr>
          <w:sz w:val="28"/>
          <w:szCs w:val="28"/>
        </w:rPr>
      </w:pPr>
    </w:p>
    <w:p w:rsidR="00B94342" w:rsidRDefault="00B94342" w:rsidP="00B94342">
      <w:pPr>
        <w:spacing w:after="0" w:line="240" w:lineRule="auto"/>
        <w:jc w:val="both"/>
        <w:rPr>
          <w:sz w:val="28"/>
          <w:szCs w:val="28"/>
        </w:rPr>
      </w:pPr>
    </w:p>
    <w:p w:rsidR="00B94342" w:rsidRDefault="00B94342" w:rsidP="00B94342">
      <w:pPr>
        <w:spacing w:after="0" w:line="240" w:lineRule="auto"/>
        <w:jc w:val="both"/>
        <w:rPr>
          <w:sz w:val="28"/>
          <w:szCs w:val="28"/>
        </w:rPr>
      </w:pPr>
    </w:p>
    <w:p w:rsidR="00B94342" w:rsidRDefault="00B94342" w:rsidP="00B94342">
      <w:pPr>
        <w:spacing w:after="0" w:line="240" w:lineRule="auto"/>
        <w:jc w:val="both"/>
        <w:rPr>
          <w:sz w:val="28"/>
          <w:szCs w:val="28"/>
        </w:rPr>
      </w:pPr>
    </w:p>
    <w:p w:rsidR="00B94342" w:rsidRDefault="00B94342" w:rsidP="00B94342">
      <w:pPr>
        <w:spacing w:after="0" w:line="240" w:lineRule="auto"/>
        <w:jc w:val="both"/>
        <w:rPr>
          <w:sz w:val="28"/>
          <w:szCs w:val="28"/>
        </w:rPr>
      </w:pPr>
    </w:p>
    <w:p w:rsidR="00B94342" w:rsidRDefault="00B94342" w:rsidP="00B94342">
      <w:pPr>
        <w:spacing w:after="0" w:line="240" w:lineRule="auto"/>
        <w:jc w:val="both"/>
        <w:rPr>
          <w:sz w:val="28"/>
          <w:szCs w:val="28"/>
        </w:rPr>
      </w:pPr>
    </w:p>
    <w:p w:rsidR="007A201A" w:rsidRPr="00246588" w:rsidRDefault="007A201A" w:rsidP="00B943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D47D53">
        <w:t xml:space="preserve">                  </w:t>
      </w:r>
      <w:r w:rsidRPr="00246588">
        <w:rPr>
          <w:rFonts w:ascii="Times New Roman" w:hAnsi="Times New Roman" w:cs="Times New Roman"/>
        </w:rPr>
        <w:t>Приложение к решению</w:t>
      </w:r>
    </w:p>
    <w:p w:rsidR="007A201A" w:rsidRPr="00246588" w:rsidRDefault="007A201A" w:rsidP="00B943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588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246588">
        <w:rPr>
          <w:rFonts w:ascii="Times New Roman" w:hAnsi="Times New Roman" w:cs="Times New Roman"/>
        </w:rPr>
        <w:t xml:space="preserve"> Совета </w:t>
      </w:r>
      <w:r w:rsidR="00D47D53">
        <w:rPr>
          <w:rFonts w:ascii="Times New Roman" w:hAnsi="Times New Roman" w:cs="Times New Roman"/>
        </w:rPr>
        <w:t>Кукморского</w:t>
      </w:r>
    </w:p>
    <w:p w:rsidR="007A201A" w:rsidRPr="00246588" w:rsidRDefault="007A201A" w:rsidP="00B943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588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246588">
        <w:rPr>
          <w:rFonts w:ascii="Times New Roman" w:hAnsi="Times New Roman" w:cs="Times New Roman"/>
        </w:rPr>
        <w:t xml:space="preserve">муниципального района </w:t>
      </w:r>
    </w:p>
    <w:p w:rsidR="007A201A" w:rsidRPr="00246588" w:rsidRDefault="007A201A" w:rsidP="00B943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588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="00B94342">
        <w:rPr>
          <w:rFonts w:ascii="Times New Roman" w:hAnsi="Times New Roman" w:cs="Times New Roman"/>
        </w:rPr>
        <w:t>от     №</w:t>
      </w:r>
    </w:p>
    <w:p w:rsidR="007A201A" w:rsidRPr="00246588" w:rsidRDefault="007A201A" w:rsidP="00B943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588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246588">
        <w:rPr>
          <w:rFonts w:ascii="Times New Roman" w:hAnsi="Times New Roman" w:cs="Times New Roman"/>
        </w:rPr>
        <w:t xml:space="preserve"> </w:t>
      </w:r>
    </w:p>
    <w:p w:rsidR="007A201A" w:rsidRPr="00246588" w:rsidRDefault="007A201A" w:rsidP="00B94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Положение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о порядке приватизации муниципального имущества </w:t>
      </w:r>
    </w:p>
    <w:p w:rsidR="007A201A" w:rsidRPr="00B94342" w:rsidRDefault="00DA461F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Кукморского</w:t>
      </w:r>
      <w:r w:rsidR="007A201A" w:rsidRPr="00B943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201A" w:rsidRPr="00B94342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7A201A" w:rsidRPr="00B94342">
        <w:rPr>
          <w:rFonts w:ascii="Times New Roman" w:hAnsi="Times New Roman" w:cs="Times New Roman"/>
          <w:sz w:val="24"/>
          <w:szCs w:val="24"/>
        </w:rPr>
        <w:t xml:space="preserve"> района Республики Татарстан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1.Общие положения.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B94342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приватизации муниципального имущества </w:t>
      </w:r>
      <w:r w:rsidR="00DA461F" w:rsidRPr="00B94342">
        <w:rPr>
          <w:rFonts w:ascii="Times New Roman" w:hAnsi="Times New Roman" w:cs="Times New Roman"/>
          <w:sz w:val="24"/>
          <w:szCs w:val="24"/>
        </w:rPr>
        <w:t>Кукморского</w:t>
      </w:r>
      <w:r w:rsidRPr="00B9434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в соответствии с Гражданским кодексом Российской Федерации, Федеральным законом от 21</w:t>
      </w:r>
      <w:r w:rsidR="001E58A0" w:rsidRPr="00B94342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B94342">
        <w:rPr>
          <w:rFonts w:ascii="Times New Roman" w:hAnsi="Times New Roman" w:cs="Times New Roman"/>
          <w:sz w:val="24"/>
          <w:szCs w:val="24"/>
        </w:rPr>
        <w:t>2001 года № 178-ФЗ «О приватизации государственного  и муниципального имущества», Федеральным законом от 06</w:t>
      </w:r>
      <w:r w:rsidR="001E58A0" w:rsidRPr="00B94342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B94342">
        <w:rPr>
          <w:rFonts w:ascii="Times New Roman" w:hAnsi="Times New Roman" w:cs="Times New Roman"/>
          <w:sz w:val="24"/>
          <w:szCs w:val="24"/>
        </w:rPr>
        <w:t>2003 года №131-ФЗ «Об общих принципах организации местного самоуправления в Российской Федерации», иными нормативными правовыми актами, регулирующими вопросы приватизации муниципального имущества.</w:t>
      </w:r>
      <w:proofErr w:type="gramEnd"/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1.2. Под приватизацией муниципального имущества понимается возмездное отчуждение имущества, находящегося в муниципальной собственности </w:t>
      </w:r>
      <w:r w:rsidR="00A57322" w:rsidRPr="00B94342">
        <w:rPr>
          <w:rFonts w:ascii="Times New Roman" w:hAnsi="Times New Roman" w:cs="Times New Roman"/>
          <w:sz w:val="24"/>
          <w:szCs w:val="24"/>
        </w:rPr>
        <w:t>Кукморского</w:t>
      </w:r>
      <w:r w:rsidRPr="00B9434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в собственность физических и</w:t>
      </w:r>
      <w:r w:rsidR="001E58A0" w:rsidRPr="00B94342">
        <w:rPr>
          <w:rFonts w:ascii="Times New Roman" w:hAnsi="Times New Roman" w:cs="Times New Roman"/>
          <w:sz w:val="24"/>
          <w:szCs w:val="24"/>
        </w:rPr>
        <w:t xml:space="preserve"> </w:t>
      </w:r>
      <w:r w:rsidRPr="00B94342">
        <w:rPr>
          <w:rFonts w:ascii="Times New Roman" w:hAnsi="Times New Roman" w:cs="Times New Roman"/>
          <w:sz w:val="24"/>
          <w:szCs w:val="24"/>
        </w:rPr>
        <w:t>(или) юридических лиц.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1.3. Настоящее Положение не распространяется на отношения, возникающие при отчуждении: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-земли, за исключением земельных участков, на которых расположены объекты недвижимости, в том числе имущественные комплексы;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-природных ресурсов;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-муниципального жилищного фонда;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-муниципального имущества в случаях, предусмотренных международными договорами Российской Федерации;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342">
        <w:rPr>
          <w:rFonts w:ascii="Times New Roman" w:hAnsi="Times New Roman" w:cs="Times New Roman"/>
          <w:sz w:val="24"/>
          <w:szCs w:val="24"/>
        </w:rPr>
        <w:t>-безвозмездно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</w:t>
      </w:r>
      <w:r w:rsidR="001E58A0" w:rsidRPr="00B94342">
        <w:rPr>
          <w:rFonts w:ascii="Times New Roman" w:hAnsi="Times New Roman" w:cs="Times New Roman"/>
          <w:sz w:val="24"/>
          <w:szCs w:val="24"/>
        </w:rPr>
        <w:t xml:space="preserve"> </w:t>
      </w:r>
      <w:r w:rsidRPr="00B94342">
        <w:rPr>
          <w:rFonts w:ascii="Times New Roman" w:hAnsi="Times New Roman" w:cs="Times New Roman"/>
          <w:sz w:val="24"/>
          <w:szCs w:val="24"/>
        </w:rPr>
        <w:t>общественные организации инвалидов, земельных участков, которые находятся в муниципальной собственности и на которых расположены здания</w:t>
      </w:r>
      <w:proofErr w:type="gramEnd"/>
      <w:r w:rsidRPr="00B94342">
        <w:rPr>
          <w:rFonts w:ascii="Times New Roman" w:hAnsi="Times New Roman" w:cs="Times New Roman"/>
          <w:sz w:val="24"/>
          <w:szCs w:val="24"/>
        </w:rPr>
        <w:t>, строения и сооружения, являющиеся собственностью указанных организаций;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-муниципального имущества в собственность некоммерческих организаций, созданных при преобразовании муниципальных унитарных предприятий, государственных и муниципальных учреждений, а также федерального имущества, передаваемого государственным корпорациям в качестве имущественного взноса Российской Федерации;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-муниципальными унитарными предприятиями, муниципальными учреждениям имущества, закрепленного за ними на праве хозяйственного ведения или оперативного управления;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-муниципального имущества на основании судебного решения;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-акций в предусмотренных федеральными законами случаях возникновения у муниципального образования </w:t>
      </w:r>
      <w:r w:rsidR="009224E9" w:rsidRPr="00B94342">
        <w:rPr>
          <w:rFonts w:ascii="Times New Roman" w:hAnsi="Times New Roman" w:cs="Times New Roman"/>
          <w:sz w:val="24"/>
          <w:szCs w:val="24"/>
        </w:rPr>
        <w:t>Кукморский</w:t>
      </w:r>
      <w:r w:rsidRPr="00B94342">
        <w:rPr>
          <w:rFonts w:ascii="Times New Roman" w:hAnsi="Times New Roman" w:cs="Times New Roman"/>
          <w:sz w:val="24"/>
          <w:szCs w:val="24"/>
        </w:rPr>
        <w:t xml:space="preserve"> муниципальный район Республики Татарстан  права требовать выкупа их акционерным обществом.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B94342">
        <w:rPr>
          <w:rFonts w:ascii="Times New Roman" w:hAnsi="Times New Roman" w:cs="Times New Roman"/>
          <w:sz w:val="24"/>
          <w:szCs w:val="24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 и муниципальных образований превышает 25 процентов, кроме случаев, предусмотренных статьей 25 Федерального закона «О приватизации государственного и муниципального имущества».</w:t>
      </w:r>
      <w:proofErr w:type="gramEnd"/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342">
        <w:rPr>
          <w:rFonts w:ascii="Times New Roman" w:hAnsi="Times New Roman" w:cs="Times New Roman"/>
          <w:sz w:val="24"/>
          <w:szCs w:val="24"/>
        </w:rPr>
        <w:t xml:space="preserve">Ограничения, установленные настоящим пунктом, не распространяются на собственников </w:t>
      </w:r>
      <w:r w:rsidRPr="00B94342">
        <w:rPr>
          <w:rFonts w:ascii="Times New Roman" w:hAnsi="Times New Roman" w:cs="Times New Roman"/>
          <w:sz w:val="24"/>
          <w:szCs w:val="24"/>
        </w:rPr>
        <w:lastRenderedPageBreak/>
        <w:t>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Установленные федеральными законами ограничения участия в гражданских отношениях отдельных категорий физических и юридических лиц обязательны при приватизации муниципального имущества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Открытые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Федеральным законом «О приватизации государственного и муниципального имущества».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9434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94342">
        <w:rPr>
          <w:rFonts w:ascii="Times New Roman" w:hAnsi="Times New Roman" w:cs="Times New Roman"/>
          <w:sz w:val="24"/>
          <w:szCs w:val="24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1.5.Приватизация муниципального имущества осуществляется </w:t>
      </w:r>
      <w:r w:rsidR="001E58A0" w:rsidRPr="00B94342">
        <w:rPr>
          <w:rFonts w:ascii="Times New Roman" w:hAnsi="Times New Roman" w:cs="Times New Roman"/>
          <w:sz w:val="24"/>
          <w:szCs w:val="24"/>
        </w:rPr>
        <w:t xml:space="preserve">Палатой </w:t>
      </w:r>
      <w:r w:rsidR="00C22B7A" w:rsidRPr="00B94342">
        <w:rPr>
          <w:rFonts w:ascii="Times New Roman" w:hAnsi="Times New Roman" w:cs="Times New Roman"/>
          <w:sz w:val="24"/>
          <w:szCs w:val="24"/>
        </w:rPr>
        <w:t>имущественных и земельных отношений</w:t>
      </w:r>
      <w:r w:rsidRPr="00B94342">
        <w:rPr>
          <w:rFonts w:ascii="Times New Roman" w:hAnsi="Times New Roman" w:cs="Times New Roman"/>
          <w:sz w:val="24"/>
          <w:szCs w:val="24"/>
        </w:rPr>
        <w:t xml:space="preserve"> </w:t>
      </w:r>
      <w:r w:rsidR="009224E9" w:rsidRPr="00B94342">
        <w:rPr>
          <w:rFonts w:ascii="Times New Roman" w:hAnsi="Times New Roman" w:cs="Times New Roman"/>
          <w:sz w:val="24"/>
          <w:szCs w:val="24"/>
        </w:rPr>
        <w:t>Кукморского</w:t>
      </w:r>
      <w:r w:rsidRPr="00B9434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(далее - уполномоченный орган).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Административные процедуры по осуществлению приватизации муниципального имущества устанавливаются </w:t>
      </w:r>
      <w:r w:rsidR="00C22B7A" w:rsidRPr="00B94342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Pr="00B94342">
        <w:rPr>
          <w:rFonts w:ascii="Times New Roman" w:hAnsi="Times New Roman" w:cs="Times New Roman"/>
          <w:sz w:val="24"/>
          <w:szCs w:val="24"/>
        </w:rPr>
        <w:t>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2.Основные цели, задачи и принципы приватизации муниципального имущества в </w:t>
      </w:r>
      <w:r w:rsidR="009224E9" w:rsidRPr="00B94342">
        <w:rPr>
          <w:rFonts w:ascii="Times New Roman" w:hAnsi="Times New Roman" w:cs="Times New Roman"/>
          <w:sz w:val="24"/>
          <w:szCs w:val="24"/>
        </w:rPr>
        <w:t>Кукморском</w:t>
      </w:r>
      <w:r w:rsidRPr="00B9434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9224E9" w:rsidRPr="00B94342">
        <w:rPr>
          <w:rFonts w:ascii="Times New Roman" w:hAnsi="Times New Roman" w:cs="Times New Roman"/>
          <w:sz w:val="24"/>
          <w:szCs w:val="24"/>
        </w:rPr>
        <w:t xml:space="preserve"> </w:t>
      </w:r>
      <w:r w:rsidRPr="00B94342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2.1.Основными целями приватизации муниципального имущества являются: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-увеличение доходов бюджета </w:t>
      </w:r>
      <w:r w:rsidR="00C22B7A" w:rsidRPr="00B94342">
        <w:rPr>
          <w:rFonts w:ascii="Times New Roman" w:hAnsi="Times New Roman" w:cs="Times New Roman"/>
          <w:sz w:val="24"/>
          <w:szCs w:val="24"/>
        </w:rPr>
        <w:t xml:space="preserve">Кукморского муниципального </w:t>
      </w:r>
      <w:r w:rsidR="009224E9" w:rsidRPr="00B94342">
        <w:rPr>
          <w:rFonts w:ascii="Times New Roman" w:hAnsi="Times New Roman" w:cs="Times New Roman"/>
          <w:sz w:val="24"/>
          <w:szCs w:val="24"/>
        </w:rPr>
        <w:t>района</w:t>
      </w:r>
      <w:r w:rsidRPr="00B94342">
        <w:rPr>
          <w:rFonts w:ascii="Times New Roman" w:hAnsi="Times New Roman" w:cs="Times New Roman"/>
          <w:sz w:val="24"/>
          <w:szCs w:val="24"/>
        </w:rPr>
        <w:t xml:space="preserve"> на основе эффективного управления муниципальным имуществом;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-оптимизация структуры собственности в целях обеспечения экономического роста, развития рынка земли и иной недвижимости, достижения рентабельной и устойчивой работы предприятий;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-вовлечение в гражданский оборот максимального количества объектов муниципальной собственности;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-привлечение инвестиций в объекты приватизации.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2.2.Приватизация муниципального имущества обеспечивает решение следующих задач;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-получение дополнительных доходов в бюджет </w:t>
      </w:r>
      <w:r w:rsidR="009224E9" w:rsidRPr="00B94342">
        <w:rPr>
          <w:rFonts w:ascii="Times New Roman" w:hAnsi="Times New Roman" w:cs="Times New Roman"/>
          <w:sz w:val="24"/>
          <w:szCs w:val="24"/>
        </w:rPr>
        <w:t>района</w:t>
      </w:r>
      <w:r w:rsidRPr="00B94342">
        <w:rPr>
          <w:rFonts w:ascii="Times New Roman" w:hAnsi="Times New Roman" w:cs="Times New Roman"/>
          <w:sz w:val="24"/>
          <w:szCs w:val="24"/>
        </w:rPr>
        <w:t xml:space="preserve"> путем создания новых возобновляемых источников платежей и более эффективного использования имеющего имущества;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-уменьшение бюджетных расходов на поддержку нерентабельных предприятий;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-улучшение архитектурного облика </w:t>
      </w:r>
      <w:r w:rsidR="00D35682" w:rsidRPr="00B94342">
        <w:rPr>
          <w:rFonts w:ascii="Times New Roman" w:hAnsi="Times New Roman" w:cs="Times New Roman"/>
          <w:sz w:val="24"/>
          <w:szCs w:val="24"/>
        </w:rPr>
        <w:t xml:space="preserve">Кукморского </w:t>
      </w:r>
      <w:r w:rsidRPr="00B94342">
        <w:rPr>
          <w:rFonts w:ascii="Times New Roman" w:hAnsi="Times New Roman" w:cs="Times New Roman"/>
          <w:sz w:val="24"/>
          <w:szCs w:val="24"/>
        </w:rPr>
        <w:t>муниципального района за счет строительства современных объектов на месте проданных ветхих строений;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-проведение реконструкции объектов недвижимости за счет привлечения средств инвесторов и новых собственников.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2.3.Приватизация муниципального имущества осуществляется на принципах равенства покупателей муниципального имущества и открытости деятельности органов местного самоуправления муниципального образования </w:t>
      </w:r>
      <w:r w:rsidR="00D35682" w:rsidRPr="00B94342">
        <w:rPr>
          <w:rFonts w:ascii="Times New Roman" w:hAnsi="Times New Roman" w:cs="Times New Roman"/>
          <w:sz w:val="24"/>
          <w:szCs w:val="24"/>
        </w:rPr>
        <w:t>Кукморский</w:t>
      </w:r>
      <w:r w:rsidRPr="00B94342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D35682" w:rsidRPr="00B94342">
        <w:rPr>
          <w:rFonts w:ascii="Times New Roman" w:hAnsi="Times New Roman" w:cs="Times New Roman"/>
          <w:sz w:val="24"/>
          <w:szCs w:val="24"/>
        </w:rPr>
        <w:t>ый</w:t>
      </w:r>
      <w:r w:rsidRPr="00B94342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35682" w:rsidRPr="00B94342">
        <w:rPr>
          <w:rFonts w:ascii="Times New Roman" w:hAnsi="Times New Roman" w:cs="Times New Roman"/>
          <w:sz w:val="24"/>
          <w:szCs w:val="24"/>
        </w:rPr>
        <w:t xml:space="preserve"> </w:t>
      </w:r>
      <w:r w:rsidRPr="00B94342">
        <w:rPr>
          <w:rFonts w:ascii="Times New Roman" w:hAnsi="Times New Roman" w:cs="Times New Roman"/>
          <w:sz w:val="24"/>
          <w:szCs w:val="24"/>
        </w:rPr>
        <w:t xml:space="preserve"> Республики Татарстан.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2.4.Приватизация муниципального имущества осуществляется в рамках социально-экономического развития </w:t>
      </w:r>
      <w:r w:rsidR="00D35682" w:rsidRPr="00B94342">
        <w:rPr>
          <w:rFonts w:ascii="Times New Roman" w:hAnsi="Times New Roman" w:cs="Times New Roman"/>
          <w:sz w:val="24"/>
          <w:szCs w:val="24"/>
        </w:rPr>
        <w:t xml:space="preserve">Кукморского </w:t>
      </w:r>
      <w:r w:rsidRPr="00B94342">
        <w:rPr>
          <w:rFonts w:ascii="Times New Roman" w:hAnsi="Times New Roman" w:cs="Times New Roman"/>
          <w:sz w:val="24"/>
          <w:szCs w:val="24"/>
        </w:rPr>
        <w:t xml:space="preserve">муниципального района Республики Татарстан, направленной на получение налоговых поступлений в бюджет </w:t>
      </w:r>
      <w:r w:rsidR="00D35682" w:rsidRPr="00B94342">
        <w:rPr>
          <w:rFonts w:ascii="Times New Roman" w:hAnsi="Times New Roman" w:cs="Times New Roman"/>
          <w:sz w:val="24"/>
          <w:szCs w:val="24"/>
        </w:rPr>
        <w:t>района</w:t>
      </w:r>
      <w:r w:rsidRPr="00B94342">
        <w:rPr>
          <w:rFonts w:ascii="Times New Roman" w:hAnsi="Times New Roman" w:cs="Times New Roman"/>
          <w:sz w:val="24"/>
          <w:szCs w:val="24"/>
        </w:rPr>
        <w:t>, создание дополнительных рабочих мест.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3.Планирование приватизации муниципального имущества.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3.1.Планирование приватизации муниципального имущества </w:t>
      </w:r>
      <w:r w:rsidR="00D35682" w:rsidRPr="00B94342">
        <w:rPr>
          <w:rFonts w:ascii="Times New Roman" w:hAnsi="Times New Roman" w:cs="Times New Roman"/>
          <w:sz w:val="24"/>
          <w:szCs w:val="24"/>
        </w:rPr>
        <w:t>Кукморского</w:t>
      </w:r>
      <w:r w:rsidRPr="00B94342">
        <w:rPr>
          <w:rFonts w:ascii="Times New Roman" w:hAnsi="Times New Roman" w:cs="Times New Roman"/>
          <w:sz w:val="24"/>
          <w:szCs w:val="24"/>
        </w:rPr>
        <w:t xml:space="preserve"> муниципального района осуществляется путем разработки и ежегодного утверждения прогнозного плана (программы)  приватизации муниципальной собственности (далее</w:t>
      </w:r>
      <w:r w:rsidR="00443F46">
        <w:rPr>
          <w:rFonts w:ascii="Times New Roman" w:hAnsi="Times New Roman" w:cs="Times New Roman"/>
          <w:sz w:val="24"/>
          <w:szCs w:val="24"/>
        </w:rPr>
        <w:t xml:space="preserve"> </w:t>
      </w:r>
      <w:r w:rsidRPr="00B94342">
        <w:rPr>
          <w:rFonts w:ascii="Times New Roman" w:hAnsi="Times New Roman" w:cs="Times New Roman"/>
          <w:sz w:val="24"/>
          <w:szCs w:val="24"/>
        </w:rPr>
        <w:t>-</w:t>
      </w:r>
      <w:r w:rsidR="00D35682" w:rsidRPr="00B94342">
        <w:rPr>
          <w:rFonts w:ascii="Times New Roman" w:hAnsi="Times New Roman" w:cs="Times New Roman"/>
          <w:sz w:val="24"/>
          <w:szCs w:val="24"/>
        </w:rPr>
        <w:t xml:space="preserve"> </w:t>
      </w:r>
      <w:r w:rsidRPr="00B94342">
        <w:rPr>
          <w:rFonts w:ascii="Times New Roman" w:hAnsi="Times New Roman" w:cs="Times New Roman"/>
          <w:sz w:val="24"/>
          <w:szCs w:val="24"/>
        </w:rPr>
        <w:t>Прогнозный план).</w:t>
      </w:r>
    </w:p>
    <w:p w:rsidR="007A201A" w:rsidRPr="00B94342" w:rsidRDefault="007A201A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3.2.Разработка Прогнозного плана на очередной год осуществляется Уполномоченным </w:t>
      </w:r>
      <w:r w:rsidRPr="00B94342">
        <w:rPr>
          <w:rFonts w:ascii="Times New Roman" w:hAnsi="Times New Roman" w:cs="Times New Roman"/>
          <w:sz w:val="24"/>
          <w:szCs w:val="24"/>
        </w:rPr>
        <w:lastRenderedPageBreak/>
        <w:t>органом в срок до 1 октября текущего года на основе финансово-экономического анализа объектов муниципального имущества.</w:t>
      </w:r>
    </w:p>
    <w:p w:rsidR="007A201A" w:rsidRPr="00B94342" w:rsidRDefault="007A201A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Предложения о приватизации муниципального имущества вносятся в Уполномоченный орган руководителями отраслевых органов, муниципальных унитарных предприятий, открытых акционерных обществ, акции которых находятся в муниципальной собственности, в срок до 1 июля текущего года.</w:t>
      </w:r>
    </w:p>
    <w:p w:rsidR="007A201A" w:rsidRPr="00B94342" w:rsidRDefault="007A201A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Уполномоченный орган рассматривает поступившие предложения, дает им правовую и экономическую оценки, формирует </w:t>
      </w:r>
      <w:bookmarkStart w:id="0" w:name="_GoBack"/>
      <w:bookmarkEnd w:id="0"/>
      <w:r w:rsidRPr="00B94342">
        <w:rPr>
          <w:rFonts w:ascii="Times New Roman" w:hAnsi="Times New Roman" w:cs="Times New Roman"/>
          <w:sz w:val="24"/>
          <w:szCs w:val="24"/>
        </w:rPr>
        <w:t xml:space="preserve">проект Прогнозного плана и представляет его на рассмотрение Совета </w:t>
      </w:r>
      <w:r w:rsidR="00D35682" w:rsidRPr="00B94342">
        <w:rPr>
          <w:rFonts w:ascii="Times New Roman" w:hAnsi="Times New Roman" w:cs="Times New Roman"/>
          <w:sz w:val="24"/>
          <w:szCs w:val="24"/>
        </w:rPr>
        <w:t>Кукморского</w:t>
      </w:r>
      <w:r w:rsidRPr="00B94342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7A201A" w:rsidRPr="00B94342" w:rsidRDefault="007A201A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3.3. Прогнозный план должен содержать перечень муниципальных унитарных предприятий, акций открытых акционерных обществ, находящихся в муниципальной собственности, и иного муниципального имущества, которое планируется приватизировать в соответствующем году. В Прогнозном плане указываются характеристика муниципального имущества и предполагаемые сроки его приватизации.</w:t>
      </w:r>
    </w:p>
    <w:p w:rsidR="007A201A" w:rsidRDefault="007A201A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3.4. Прогнозный план рассматривается и утверждается Советом </w:t>
      </w:r>
      <w:r w:rsidR="00D35682" w:rsidRPr="00B94342">
        <w:rPr>
          <w:rFonts w:ascii="Times New Roman" w:hAnsi="Times New Roman" w:cs="Times New Roman"/>
          <w:sz w:val="24"/>
          <w:szCs w:val="24"/>
        </w:rPr>
        <w:t>Кукморского</w:t>
      </w:r>
      <w:r w:rsidRPr="00B94342">
        <w:rPr>
          <w:rFonts w:ascii="Times New Roman" w:hAnsi="Times New Roman" w:cs="Times New Roman"/>
          <w:sz w:val="24"/>
          <w:szCs w:val="24"/>
        </w:rPr>
        <w:t xml:space="preserve"> муниципального района в порядке, установленном Регламентом</w:t>
      </w:r>
      <w:r w:rsidR="00C22B7A" w:rsidRPr="00B94342">
        <w:rPr>
          <w:rFonts w:ascii="Times New Roman" w:hAnsi="Times New Roman" w:cs="Times New Roman"/>
          <w:sz w:val="24"/>
          <w:szCs w:val="24"/>
        </w:rPr>
        <w:t xml:space="preserve"> Совета Кукморского муниципального района</w:t>
      </w:r>
      <w:r w:rsidRPr="00B94342">
        <w:rPr>
          <w:rFonts w:ascii="Times New Roman" w:hAnsi="Times New Roman" w:cs="Times New Roman"/>
          <w:sz w:val="24"/>
          <w:szCs w:val="24"/>
        </w:rPr>
        <w:t>.</w:t>
      </w:r>
    </w:p>
    <w:p w:rsidR="00F21E84" w:rsidRPr="00B94342" w:rsidRDefault="00F21E84" w:rsidP="007D64F0">
      <w:pPr>
        <w:autoSpaceDE w:val="0"/>
        <w:autoSpaceDN w:val="0"/>
        <w:adjustRightInd w:val="0"/>
        <w:spacing w:after="0" w:line="22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Уполномоченный орган </w:t>
      </w:r>
      <w:r w:rsidR="007D64F0">
        <w:rPr>
          <w:rFonts w:ascii="Times New Roman" w:hAnsi="Times New Roman" w:cs="Times New Roman"/>
          <w:sz w:val="24"/>
          <w:szCs w:val="24"/>
        </w:rPr>
        <w:t>ежегодно, не позднее 1 мая, представляет в Совет Кукморского муниципального района отчет о результатах приватизации муниципального имущества за прошедший год.</w:t>
      </w:r>
    </w:p>
    <w:p w:rsidR="007A201A" w:rsidRPr="00B94342" w:rsidRDefault="007A201A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4.Принятие решений об условиях</w:t>
      </w:r>
    </w:p>
    <w:p w:rsidR="007A201A" w:rsidRPr="00B94342" w:rsidRDefault="007A201A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приватизации муниципального имущества.</w:t>
      </w:r>
    </w:p>
    <w:p w:rsidR="007A201A" w:rsidRPr="00B94342" w:rsidRDefault="007A201A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A201A" w:rsidRPr="00B94342" w:rsidRDefault="007A201A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4.1.Решение об условиях приватизации муниципального имущества принимается </w:t>
      </w:r>
      <w:r w:rsidR="00C22B7A" w:rsidRPr="00B94342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Pr="00B94342">
        <w:rPr>
          <w:rFonts w:ascii="Times New Roman" w:hAnsi="Times New Roman" w:cs="Times New Roman"/>
          <w:sz w:val="24"/>
          <w:szCs w:val="24"/>
        </w:rPr>
        <w:t xml:space="preserve"> на основании Прогнозного плана в сроки, позволяющие обеспечить приватизацию в соответствии с Прогнозным планом.</w:t>
      </w:r>
    </w:p>
    <w:p w:rsidR="007A201A" w:rsidRPr="00B94342" w:rsidRDefault="007A201A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4.2.Подготовка решения об условиях приватизации осуществляется </w:t>
      </w:r>
      <w:r w:rsidR="00C22B7A" w:rsidRPr="00B94342">
        <w:rPr>
          <w:rFonts w:ascii="Times New Roman" w:hAnsi="Times New Roman" w:cs="Times New Roman"/>
          <w:sz w:val="24"/>
          <w:szCs w:val="24"/>
        </w:rPr>
        <w:t>у</w:t>
      </w:r>
      <w:r w:rsidRPr="00B94342">
        <w:rPr>
          <w:rFonts w:ascii="Times New Roman" w:hAnsi="Times New Roman" w:cs="Times New Roman"/>
          <w:sz w:val="24"/>
          <w:szCs w:val="24"/>
        </w:rPr>
        <w:t>полномоченным органом и предусматривает определение состава имущества, подлежащего приватизации, способа его приватизации и нормативной цены, а также иных необходимых для приватизации имущества сведений.</w:t>
      </w:r>
    </w:p>
    <w:p w:rsidR="007A201A" w:rsidRPr="00B94342" w:rsidRDefault="007A201A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4.3.В решении об условиях приватизации муниципального имущества должны содержаться следующие сведения:</w:t>
      </w:r>
    </w:p>
    <w:p w:rsidR="007A201A" w:rsidRPr="00B94342" w:rsidRDefault="007A201A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наименование имущества и иные позволяющие его индивидуализировать данны</w:t>
      </w:r>
      <w:proofErr w:type="gramStart"/>
      <w:r w:rsidRPr="00B94342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B94342">
        <w:rPr>
          <w:rFonts w:ascii="Times New Roman" w:hAnsi="Times New Roman" w:cs="Times New Roman"/>
          <w:sz w:val="24"/>
          <w:szCs w:val="24"/>
        </w:rPr>
        <w:t>характеристика имущества);</w:t>
      </w:r>
    </w:p>
    <w:p w:rsidR="007A201A" w:rsidRPr="00B94342" w:rsidRDefault="007A201A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способ приватизации имущества;</w:t>
      </w:r>
    </w:p>
    <w:p w:rsidR="007A201A" w:rsidRPr="00B94342" w:rsidRDefault="007A201A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нормативная цена;</w:t>
      </w:r>
    </w:p>
    <w:p w:rsidR="007A201A" w:rsidRPr="00B94342" w:rsidRDefault="007A201A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срок рассрочки платеж</w:t>
      </w:r>
      <w:proofErr w:type="gramStart"/>
      <w:r w:rsidRPr="00B94342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B94342">
        <w:rPr>
          <w:rFonts w:ascii="Times New Roman" w:hAnsi="Times New Roman" w:cs="Times New Roman"/>
          <w:sz w:val="24"/>
          <w:szCs w:val="24"/>
        </w:rPr>
        <w:t>в случае ее предоставления).</w:t>
      </w:r>
    </w:p>
    <w:p w:rsidR="007A201A" w:rsidRPr="00B94342" w:rsidRDefault="007A201A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4.4.В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7A201A" w:rsidRPr="00B94342" w:rsidRDefault="007A201A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состав подлежащего приватизации имущественного комплекса унит</w:t>
      </w:r>
      <w:r w:rsidR="00D35682" w:rsidRPr="00B94342">
        <w:rPr>
          <w:rFonts w:ascii="Times New Roman" w:hAnsi="Times New Roman" w:cs="Times New Roman"/>
          <w:sz w:val="24"/>
          <w:szCs w:val="24"/>
        </w:rPr>
        <w:t>а</w:t>
      </w:r>
      <w:r w:rsidRPr="00B94342">
        <w:rPr>
          <w:rFonts w:ascii="Times New Roman" w:hAnsi="Times New Roman" w:cs="Times New Roman"/>
          <w:sz w:val="24"/>
          <w:szCs w:val="24"/>
        </w:rPr>
        <w:t>рного предприятия, определенный в соответствии со статьей 11 Федерального закона «О приватизации государственного и муниципального имущества»;</w:t>
      </w:r>
    </w:p>
    <w:p w:rsidR="007A201A" w:rsidRPr="00B94342" w:rsidRDefault="007A201A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предприятия.</w:t>
      </w:r>
    </w:p>
    <w:p w:rsidR="007D64F0" w:rsidRDefault="007D64F0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7A201A" w:rsidRPr="00B94342" w:rsidRDefault="007A201A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5.Способы приватизации муниципального имущества</w:t>
      </w:r>
    </w:p>
    <w:p w:rsidR="007A201A" w:rsidRPr="00B94342" w:rsidRDefault="007A201A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A201A" w:rsidRPr="00B94342" w:rsidRDefault="007A201A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5.1. Приватизация муниципального имущества </w:t>
      </w:r>
      <w:r w:rsidR="009C3729" w:rsidRPr="00B94342">
        <w:rPr>
          <w:rFonts w:ascii="Times New Roman" w:hAnsi="Times New Roman" w:cs="Times New Roman"/>
          <w:sz w:val="24"/>
          <w:szCs w:val="24"/>
        </w:rPr>
        <w:t>Кукморского</w:t>
      </w:r>
      <w:r w:rsidRPr="00B94342">
        <w:rPr>
          <w:rFonts w:ascii="Times New Roman" w:hAnsi="Times New Roman" w:cs="Times New Roman"/>
          <w:sz w:val="24"/>
          <w:szCs w:val="24"/>
        </w:rPr>
        <w:t xml:space="preserve"> муниципального района осуществляется исключительно способами, предусмотренные статьей 13 Федерального закона от 21</w:t>
      </w:r>
      <w:r w:rsidR="00C22B7A" w:rsidRPr="00B94342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B94342">
        <w:rPr>
          <w:rFonts w:ascii="Times New Roman" w:hAnsi="Times New Roman" w:cs="Times New Roman"/>
          <w:sz w:val="24"/>
          <w:szCs w:val="24"/>
        </w:rPr>
        <w:t>2001</w:t>
      </w:r>
      <w:r w:rsidR="00C22B7A" w:rsidRPr="00B9434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94342">
        <w:rPr>
          <w:rFonts w:ascii="Times New Roman" w:hAnsi="Times New Roman" w:cs="Times New Roman"/>
          <w:sz w:val="24"/>
          <w:szCs w:val="24"/>
        </w:rPr>
        <w:t xml:space="preserve"> № 178-ФЗ «О приватизации государственного и муниципального имущества»:</w:t>
      </w:r>
    </w:p>
    <w:p w:rsidR="007A201A" w:rsidRPr="00B94342" w:rsidRDefault="007A201A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1) преобразование унитарного предприятия в открытое акционерное общество;</w:t>
      </w:r>
    </w:p>
    <w:p w:rsidR="007A201A" w:rsidRPr="00B94342" w:rsidRDefault="007A201A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2) преобразование унитарного предприятия в общество с ограниченной ответственностью;</w:t>
      </w:r>
    </w:p>
    <w:p w:rsidR="007A201A" w:rsidRPr="00B94342" w:rsidRDefault="007A201A" w:rsidP="007D64F0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28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3)  продажа государственного или муниципального имущества на аукционе;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4)  продажа акций открытых акционерных обществ на специализированном аукционе;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5)  продажа государственного или муниципального имущества на конкурсе;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6) продажа за пределами  территории Российской Федерации находящихся в </w:t>
      </w:r>
      <w:r w:rsidRPr="00B94342">
        <w:rPr>
          <w:rFonts w:ascii="Times New Roman" w:hAnsi="Times New Roman" w:cs="Times New Roman"/>
          <w:sz w:val="24"/>
          <w:szCs w:val="24"/>
        </w:rPr>
        <w:lastRenderedPageBreak/>
        <w:t>государственной собственности акций открытых акционерных обществ;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7) продажа акций открытых акционерных обществ через организатора торговли;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8)продажа государственного или муниципального имущества посредством публичного предложения;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9)продажа  государственного или муниципального имущества без объявления цены;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10)внесение государственного или муниципального имущества в качестве вклада в уставные капиталы открытых акционерных обществ;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11)продажа акций открытых акционерных обществ по результатам доверительного управления.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342">
        <w:rPr>
          <w:rFonts w:ascii="Times New Roman" w:hAnsi="Times New Roman" w:cs="Times New Roman"/>
          <w:sz w:val="24"/>
          <w:szCs w:val="24"/>
        </w:rPr>
        <w:t xml:space="preserve">5.2.Приватизация имущественного комплекса унитарного предприятия в случае, если определенный в соответствии со статьей 11 Федерального закона </w:t>
      </w:r>
      <w:r w:rsidR="00C22B7A" w:rsidRPr="00B94342">
        <w:rPr>
          <w:rFonts w:ascii="Times New Roman" w:hAnsi="Times New Roman" w:cs="Times New Roman"/>
          <w:sz w:val="24"/>
          <w:szCs w:val="24"/>
        </w:rPr>
        <w:t xml:space="preserve">от 21 декабря 2001 года № 178-ФЗ «О приватизации государственного и муниципального имущества» </w:t>
      </w:r>
      <w:r w:rsidRPr="00B94342">
        <w:rPr>
          <w:rFonts w:ascii="Times New Roman" w:hAnsi="Times New Roman" w:cs="Times New Roman"/>
          <w:sz w:val="24"/>
          <w:szCs w:val="24"/>
        </w:rPr>
        <w:t>размер уставного капитала хозяйственного общества, создаваемого  в процессе приватизации,  равен минимальному размеру уставного капитала открытого акционерного общества, установленному законодательством Российской Федерации, или превышает его, осуществляется путем преобразования унитарного предприятия в открытое</w:t>
      </w:r>
      <w:proofErr w:type="gramEnd"/>
      <w:r w:rsidRPr="00B94342">
        <w:rPr>
          <w:rFonts w:ascii="Times New Roman" w:hAnsi="Times New Roman" w:cs="Times New Roman"/>
          <w:sz w:val="24"/>
          <w:szCs w:val="24"/>
        </w:rPr>
        <w:t xml:space="preserve"> акционерное общество.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9434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94342">
        <w:rPr>
          <w:rFonts w:ascii="Times New Roman" w:hAnsi="Times New Roman" w:cs="Times New Roman"/>
          <w:sz w:val="24"/>
          <w:szCs w:val="24"/>
        </w:rPr>
        <w:t xml:space="preserve"> если один из таких показателей деятельности этого унитарного предприятия, как средняя численность работников или выручка от реализации товаров</w:t>
      </w:r>
      <w:r w:rsidR="00C22B7A" w:rsidRPr="00B94342">
        <w:rPr>
          <w:rFonts w:ascii="Times New Roman" w:hAnsi="Times New Roman" w:cs="Times New Roman"/>
          <w:sz w:val="24"/>
          <w:szCs w:val="24"/>
        </w:rPr>
        <w:t xml:space="preserve"> </w:t>
      </w:r>
      <w:r w:rsidRPr="00B94342">
        <w:rPr>
          <w:rFonts w:ascii="Times New Roman" w:hAnsi="Times New Roman" w:cs="Times New Roman"/>
          <w:sz w:val="24"/>
          <w:szCs w:val="24"/>
        </w:rPr>
        <w:t xml:space="preserve">(работ, услуг) без учета налога на добавленную стоимость, определенные за предшествующие приватизации три календарных года, либо сумма остаточной стоимости его основных средств и нематериальных активов на последнюю отчетную дату, не превышает предельное значение, установленное в соответствии с Федеральным законом от 24 июля 2007 года № 209-ФЗ «О развитии малого и среднего предпринимательства в Российской Федерации» для субъектов малого предпринимательства, приватизация имущественного комплекса унитарного предприятия может </w:t>
      </w:r>
      <w:r w:rsidR="00C22B7A" w:rsidRPr="00B94342">
        <w:rPr>
          <w:rFonts w:ascii="Times New Roman" w:hAnsi="Times New Roman" w:cs="Times New Roman"/>
          <w:sz w:val="24"/>
          <w:szCs w:val="24"/>
        </w:rPr>
        <w:t xml:space="preserve">быть </w:t>
      </w:r>
      <w:r w:rsidRPr="00B94342">
        <w:rPr>
          <w:rFonts w:ascii="Times New Roman" w:hAnsi="Times New Roman" w:cs="Times New Roman"/>
          <w:sz w:val="24"/>
          <w:szCs w:val="24"/>
        </w:rPr>
        <w:t>осуществлена также путем его преобразования в общество с ограниченной ответственностью.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9434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94342">
        <w:rPr>
          <w:rFonts w:ascii="Times New Roman" w:hAnsi="Times New Roman" w:cs="Times New Roman"/>
          <w:sz w:val="24"/>
          <w:szCs w:val="24"/>
        </w:rPr>
        <w:t xml:space="preserve"> если определенный в соответствии со статьей 11 </w:t>
      </w:r>
      <w:r w:rsidR="00C22B7A" w:rsidRPr="00B94342">
        <w:rPr>
          <w:rFonts w:ascii="Times New Roman" w:hAnsi="Times New Roman" w:cs="Times New Roman"/>
          <w:sz w:val="24"/>
          <w:szCs w:val="24"/>
        </w:rPr>
        <w:t>Федерального закона от 21 декабря 2001 года № 178-ФЗ «О приватизации государственного и муниципального имущества»</w:t>
      </w:r>
      <w:r w:rsidRPr="00B94342">
        <w:rPr>
          <w:rFonts w:ascii="Times New Roman" w:hAnsi="Times New Roman" w:cs="Times New Roman"/>
          <w:sz w:val="24"/>
          <w:szCs w:val="24"/>
        </w:rPr>
        <w:t xml:space="preserve"> размер уставного капитала хозяйственного  общества, создаваемого в процессе приватизации, ниже минимального размера уставного капитала открытого акционерного общества, установленного законодательством Российской Федерации, приватизация имущественного комплекса унитарного предприятия осуществляется путем преобразования унитарного предприятия в общество с ограниченной ответственностью.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5.3.При продаже муниципального имущества на аукционе, специализированном аукционе, конкурсе в качестве продавца выступает </w:t>
      </w:r>
      <w:r w:rsidR="00C22B7A" w:rsidRPr="00B94342">
        <w:rPr>
          <w:rFonts w:ascii="Times New Roman" w:hAnsi="Times New Roman" w:cs="Times New Roman"/>
          <w:sz w:val="24"/>
          <w:szCs w:val="24"/>
        </w:rPr>
        <w:t>у</w:t>
      </w:r>
      <w:r w:rsidRPr="00B94342">
        <w:rPr>
          <w:rFonts w:ascii="Times New Roman" w:hAnsi="Times New Roman" w:cs="Times New Roman"/>
          <w:sz w:val="24"/>
          <w:szCs w:val="24"/>
        </w:rPr>
        <w:t>полномоченный орган.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5.4.При продаже муниципального имущества на конкурсе разработка и утверждение условий конкурса, подтверждение победителем конкурса исполнения таких условий осуществляются </w:t>
      </w:r>
      <w:r w:rsidR="00C22B7A" w:rsidRPr="00B94342">
        <w:rPr>
          <w:rFonts w:ascii="Times New Roman" w:hAnsi="Times New Roman" w:cs="Times New Roman"/>
          <w:sz w:val="24"/>
          <w:szCs w:val="24"/>
        </w:rPr>
        <w:t>у</w:t>
      </w:r>
      <w:r w:rsidRPr="00B94342">
        <w:rPr>
          <w:rFonts w:ascii="Times New Roman" w:hAnsi="Times New Roman" w:cs="Times New Roman"/>
          <w:sz w:val="24"/>
          <w:szCs w:val="24"/>
        </w:rPr>
        <w:t>полномоченным органом.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5.5.При продаже муниципального имущества без объявления цены подведение итогов продажи муниципального имущества и заключение с покупателем договора купли-продажи муниципального имущества осуществляются </w:t>
      </w:r>
      <w:r w:rsidR="00B94342" w:rsidRPr="00B94342">
        <w:rPr>
          <w:rFonts w:ascii="Times New Roman" w:hAnsi="Times New Roman" w:cs="Times New Roman"/>
          <w:sz w:val="24"/>
          <w:szCs w:val="24"/>
        </w:rPr>
        <w:t>у</w:t>
      </w:r>
      <w:r w:rsidRPr="00B94342">
        <w:rPr>
          <w:rFonts w:ascii="Times New Roman" w:hAnsi="Times New Roman" w:cs="Times New Roman"/>
          <w:sz w:val="24"/>
          <w:szCs w:val="24"/>
        </w:rPr>
        <w:t>полномоченным органом</w:t>
      </w:r>
      <w:r w:rsidR="00B94342" w:rsidRPr="00B94342">
        <w:rPr>
          <w:rFonts w:ascii="Times New Roman" w:hAnsi="Times New Roman" w:cs="Times New Roman"/>
          <w:sz w:val="24"/>
          <w:szCs w:val="24"/>
        </w:rPr>
        <w:t>.</w:t>
      </w:r>
      <w:r w:rsidRPr="00B94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342" w:rsidRPr="00B94342" w:rsidRDefault="00B94342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6.Финансовое обеспечение приватизации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муниципального имущества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Расходы на организацию и проведение приватизации муниципального имущества осуществляется за счет средств бюджета </w:t>
      </w:r>
      <w:r w:rsidR="009C3729" w:rsidRPr="00B94342">
        <w:rPr>
          <w:rFonts w:ascii="Times New Roman" w:hAnsi="Times New Roman" w:cs="Times New Roman"/>
          <w:sz w:val="24"/>
          <w:szCs w:val="24"/>
        </w:rPr>
        <w:t>Кукморск</w:t>
      </w:r>
      <w:r w:rsidR="00B94342" w:rsidRPr="00B94342">
        <w:rPr>
          <w:rFonts w:ascii="Times New Roman" w:hAnsi="Times New Roman" w:cs="Times New Roman"/>
          <w:sz w:val="24"/>
          <w:szCs w:val="24"/>
        </w:rPr>
        <w:t>ого</w:t>
      </w:r>
      <w:r w:rsidRPr="00B94342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B94342" w:rsidRPr="00B94342">
        <w:rPr>
          <w:rFonts w:ascii="Times New Roman" w:hAnsi="Times New Roman" w:cs="Times New Roman"/>
          <w:sz w:val="24"/>
          <w:szCs w:val="24"/>
        </w:rPr>
        <w:t>ого</w:t>
      </w:r>
      <w:r w:rsidRPr="00B94342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94342" w:rsidRPr="00B94342">
        <w:rPr>
          <w:rFonts w:ascii="Times New Roman" w:hAnsi="Times New Roman" w:cs="Times New Roman"/>
          <w:sz w:val="24"/>
          <w:szCs w:val="24"/>
        </w:rPr>
        <w:t>а</w:t>
      </w:r>
      <w:r w:rsidR="009C3729" w:rsidRPr="00B94342">
        <w:rPr>
          <w:rFonts w:ascii="Times New Roman" w:hAnsi="Times New Roman" w:cs="Times New Roman"/>
          <w:sz w:val="24"/>
          <w:szCs w:val="24"/>
        </w:rPr>
        <w:t xml:space="preserve"> </w:t>
      </w:r>
      <w:r w:rsidRPr="00B94342">
        <w:rPr>
          <w:rFonts w:ascii="Times New Roman" w:hAnsi="Times New Roman" w:cs="Times New Roman"/>
          <w:sz w:val="24"/>
          <w:szCs w:val="24"/>
        </w:rPr>
        <w:t xml:space="preserve"> Республики Татарстан.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7. Порядок оплаты муниципального имущества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7.1.Оплата приобретаемого покупателем муниципального имущества производится в соответствии с условиями договора купли-продажи муниципального имущества в течение трех месяцев со дня заключения договора.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7.2.Оплата приобретаемого покупателем муниципального имущества в рассрочку </w:t>
      </w:r>
      <w:r w:rsidRPr="00B94342">
        <w:rPr>
          <w:rFonts w:ascii="Times New Roman" w:hAnsi="Times New Roman" w:cs="Times New Roman"/>
          <w:sz w:val="24"/>
          <w:szCs w:val="24"/>
        </w:rPr>
        <w:lastRenderedPageBreak/>
        <w:t>производится в порядке, предусмотренном статьей 35 Федерального закона от 21</w:t>
      </w:r>
      <w:r w:rsidR="00B94342" w:rsidRPr="00B94342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B94342">
        <w:rPr>
          <w:rFonts w:ascii="Times New Roman" w:hAnsi="Times New Roman" w:cs="Times New Roman"/>
          <w:sz w:val="24"/>
          <w:szCs w:val="24"/>
        </w:rPr>
        <w:t>2001</w:t>
      </w:r>
      <w:r w:rsidR="00B94342" w:rsidRPr="00B94342">
        <w:rPr>
          <w:rFonts w:ascii="Times New Roman" w:hAnsi="Times New Roman" w:cs="Times New Roman"/>
          <w:sz w:val="24"/>
          <w:szCs w:val="24"/>
        </w:rPr>
        <w:t xml:space="preserve"> </w:t>
      </w:r>
      <w:r w:rsidRPr="00B94342">
        <w:rPr>
          <w:rFonts w:ascii="Times New Roman" w:hAnsi="Times New Roman" w:cs="Times New Roman"/>
          <w:sz w:val="24"/>
          <w:szCs w:val="24"/>
        </w:rPr>
        <w:t>г</w:t>
      </w:r>
      <w:r w:rsidR="00B94342" w:rsidRPr="00B94342">
        <w:rPr>
          <w:rFonts w:ascii="Times New Roman" w:hAnsi="Times New Roman" w:cs="Times New Roman"/>
          <w:sz w:val="24"/>
          <w:szCs w:val="24"/>
        </w:rPr>
        <w:t>ода</w:t>
      </w:r>
      <w:r w:rsidRPr="00B94342">
        <w:rPr>
          <w:rFonts w:ascii="Times New Roman" w:hAnsi="Times New Roman" w:cs="Times New Roman"/>
          <w:sz w:val="24"/>
          <w:szCs w:val="24"/>
        </w:rPr>
        <w:t xml:space="preserve"> № 178</w:t>
      </w:r>
      <w:r w:rsidR="009C3729" w:rsidRPr="00B94342">
        <w:rPr>
          <w:rFonts w:ascii="Times New Roman" w:hAnsi="Times New Roman" w:cs="Times New Roman"/>
          <w:sz w:val="24"/>
          <w:szCs w:val="24"/>
        </w:rPr>
        <w:t>-</w:t>
      </w:r>
      <w:r w:rsidRPr="00B94342">
        <w:rPr>
          <w:rFonts w:ascii="Times New Roman" w:hAnsi="Times New Roman" w:cs="Times New Roman"/>
          <w:sz w:val="24"/>
          <w:szCs w:val="24"/>
        </w:rPr>
        <w:t>ФЗ «О приватизации государственного и муниципального имущества».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публикации объявления о продаже.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Начисленные проценты перечисляются в порядке, установленном Бюджетны</w:t>
      </w:r>
      <w:r w:rsidR="00B94342" w:rsidRPr="00B94342">
        <w:rPr>
          <w:rFonts w:ascii="Times New Roman" w:hAnsi="Times New Roman" w:cs="Times New Roman"/>
          <w:sz w:val="24"/>
          <w:szCs w:val="24"/>
        </w:rPr>
        <w:t>м кодексом Российской Федерации.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Покупатель вправе оплатить приобретаемое муниципальное имущество досрочно.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7.3.В случае уклонения или отказа покупателя от оплаты по договору по истечении 20 дней со дня наступления срока оплаты </w:t>
      </w:r>
      <w:r w:rsidR="00B94342" w:rsidRPr="00B94342">
        <w:rPr>
          <w:rFonts w:ascii="Times New Roman" w:hAnsi="Times New Roman" w:cs="Times New Roman"/>
          <w:sz w:val="24"/>
          <w:szCs w:val="24"/>
        </w:rPr>
        <w:t>у</w:t>
      </w:r>
      <w:r w:rsidRPr="00B94342">
        <w:rPr>
          <w:rFonts w:ascii="Times New Roman" w:hAnsi="Times New Roman" w:cs="Times New Roman"/>
          <w:sz w:val="24"/>
          <w:szCs w:val="24"/>
        </w:rPr>
        <w:t>полномоченный орган принимает меры для расторжения договора в соответствии с главой 29 Гражданского кодекса Российской Федерации.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За несвоевременную оплату приобретаемого муниципального имущества покупателями уплачиваются пени в размере одной трехсотой процентной ставки рефинансирования Центрального банка Российской Федерации за каждый день просрочки в соответствии с условиями договора.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7.4.При уклонении или отказе покупателя от оплаты муниципального имущества в случае его продажи посредством публичного предложения на покупателя налагаются пени в размере пяти процентов суммы платежа за каждый день просрочки.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8.Информационное обеспечение приватизации имущества</w:t>
      </w:r>
    </w:p>
    <w:p w:rsidR="00EC5EB1" w:rsidRPr="00B94342" w:rsidRDefault="00EC5EB1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>8.1.Прогнозный план, отчет  о выполнении Прогнозного плана за прошедший год,</w:t>
      </w:r>
      <w:r w:rsidR="00EC5EB1" w:rsidRPr="00B94342">
        <w:rPr>
          <w:rFonts w:ascii="Times New Roman" w:hAnsi="Times New Roman" w:cs="Times New Roman"/>
          <w:sz w:val="24"/>
          <w:szCs w:val="24"/>
        </w:rPr>
        <w:t xml:space="preserve"> </w:t>
      </w:r>
      <w:r w:rsidRPr="00B94342">
        <w:rPr>
          <w:rFonts w:ascii="Times New Roman" w:hAnsi="Times New Roman" w:cs="Times New Roman"/>
          <w:sz w:val="24"/>
          <w:szCs w:val="24"/>
        </w:rPr>
        <w:t>а также решения об условиях приватизации муниципального имущества, информационные сообщения о продаже муниципального имущества, а также сведения, обязательное опубликование которых предусмотрено статьей 15 Федерального закона от 21</w:t>
      </w:r>
      <w:r w:rsidR="00B94342" w:rsidRPr="00B94342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B94342">
        <w:rPr>
          <w:rFonts w:ascii="Times New Roman" w:hAnsi="Times New Roman" w:cs="Times New Roman"/>
          <w:sz w:val="24"/>
          <w:szCs w:val="24"/>
        </w:rPr>
        <w:t>2001 г</w:t>
      </w:r>
      <w:r w:rsidR="00B94342" w:rsidRPr="00B94342">
        <w:rPr>
          <w:rFonts w:ascii="Times New Roman" w:hAnsi="Times New Roman" w:cs="Times New Roman"/>
          <w:sz w:val="24"/>
          <w:szCs w:val="24"/>
        </w:rPr>
        <w:t>ода</w:t>
      </w:r>
      <w:r w:rsidRPr="00B94342">
        <w:rPr>
          <w:rFonts w:ascii="Times New Roman" w:hAnsi="Times New Roman" w:cs="Times New Roman"/>
          <w:sz w:val="24"/>
          <w:szCs w:val="24"/>
        </w:rPr>
        <w:t xml:space="preserve"> № 178-ФЗ «О приватизации государственного и муниципального имущества», подлежат опубликованию.</w:t>
      </w:r>
    </w:p>
    <w:p w:rsidR="007A201A" w:rsidRPr="00B94342" w:rsidRDefault="007A201A" w:rsidP="00B94342">
      <w:pPr>
        <w:widowControl w:val="0"/>
        <w:tabs>
          <w:tab w:val="left" w:pos="31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342">
        <w:rPr>
          <w:rFonts w:ascii="Times New Roman" w:hAnsi="Times New Roman" w:cs="Times New Roman"/>
          <w:sz w:val="24"/>
          <w:szCs w:val="24"/>
        </w:rPr>
        <w:t xml:space="preserve">8.2.Средствами массовой информации, посредством которых </w:t>
      </w:r>
      <w:r w:rsidR="00B94342" w:rsidRPr="00B94342">
        <w:rPr>
          <w:rFonts w:ascii="Times New Roman" w:hAnsi="Times New Roman" w:cs="Times New Roman"/>
          <w:sz w:val="24"/>
          <w:szCs w:val="24"/>
        </w:rPr>
        <w:t>у</w:t>
      </w:r>
      <w:r w:rsidRPr="00B94342">
        <w:rPr>
          <w:rFonts w:ascii="Times New Roman" w:hAnsi="Times New Roman" w:cs="Times New Roman"/>
          <w:sz w:val="24"/>
          <w:szCs w:val="24"/>
        </w:rPr>
        <w:t>полномоченный орган производит информационное обеспечение приватизации муниципального имущества, являются газет</w:t>
      </w:r>
      <w:r w:rsidR="00EC5EB1" w:rsidRPr="00B94342">
        <w:rPr>
          <w:rFonts w:ascii="Times New Roman" w:hAnsi="Times New Roman" w:cs="Times New Roman"/>
          <w:sz w:val="24"/>
          <w:szCs w:val="24"/>
        </w:rPr>
        <w:t>а</w:t>
      </w:r>
      <w:r w:rsidRPr="00B9434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C5EB1" w:rsidRPr="00B94342">
        <w:rPr>
          <w:rFonts w:ascii="Times New Roman" w:hAnsi="Times New Roman" w:cs="Times New Roman"/>
          <w:sz w:val="24"/>
          <w:szCs w:val="24"/>
        </w:rPr>
        <w:t>Хезмэт</w:t>
      </w:r>
      <w:proofErr w:type="spellEnd"/>
      <w:r w:rsidR="00EC5EB1" w:rsidRPr="00B94342">
        <w:rPr>
          <w:rFonts w:ascii="Times New Roman" w:hAnsi="Times New Roman" w:cs="Times New Roman"/>
          <w:sz w:val="24"/>
          <w:szCs w:val="24"/>
        </w:rPr>
        <w:t xml:space="preserve"> даны</w:t>
      </w:r>
      <w:r w:rsidRPr="00B94342">
        <w:rPr>
          <w:rFonts w:ascii="Times New Roman" w:hAnsi="Times New Roman" w:cs="Times New Roman"/>
          <w:sz w:val="24"/>
          <w:szCs w:val="24"/>
        </w:rPr>
        <w:t>»</w:t>
      </w:r>
      <w:r w:rsidR="00EC5EB1" w:rsidRPr="00B94342">
        <w:rPr>
          <w:rFonts w:ascii="Times New Roman" w:hAnsi="Times New Roman" w:cs="Times New Roman"/>
          <w:sz w:val="24"/>
          <w:szCs w:val="24"/>
        </w:rPr>
        <w:t xml:space="preserve"> (Трудовая слава)</w:t>
      </w:r>
      <w:r w:rsidRPr="00B94342">
        <w:rPr>
          <w:rFonts w:ascii="Times New Roman" w:hAnsi="Times New Roman" w:cs="Times New Roman"/>
          <w:sz w:val="24"/>
          <w:szCs w:val="24"/>
        </w:rPr>
        <w:t xml:space="preserve">, также официальный сайт торгов </w:t>
      </w:r>
      <w:proofErr w:type="spellStart"/>
      <w:r w:rsidRPr="00B94342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B9434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94342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B9434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9434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EC5EB1" w:rsidRPr="00B94342">
        <w:rPr>
          <w:rFonts w:ascii="Times New Roman" w:hAnsi="Times New Roman" w:cs="Times New Roman"/>
          <w:sz w:val="24"/>
          <w:szCs w:val="24"/>
        </w:rPr>
        <w:t xml:space="preserve">   .</w:t>
      </w:r>
    </w:p>
    <w:p w:rsidR="007A201A" w:rsidRPr="00B94342" w:rsidRDefault="007A201A" w:rsidP="00B94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01A" w:rsidRPr="00B94342" w:rsidRDefault="007A201A" w:rsidP="00B94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01A" w:rsidRPr="00B94342" w:rsidRDefault="007A201A" w:rsidP="00B94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01A" w:rsidRPr="00B94342" w:rsidRDefault="007A201A" w:rsidP="00B94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01A" w:rsidRPr="00B94342" w:rsidRDefault="007A201A" w:rsidP="00B94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01A" w:rsidRPr="00B94342" w:rsidRDefault="007A201A" w:rsidP="00B94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01A" w:rsidRPr="00B94342" w:rsidRDefault="007A201A" w:rsidP="00B943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FC4" w:rsidRPr="00B94342" w:rsidRDefault="008D2FC4" w:rsidP="00B94342">
      <w:pPr>
        <w:spacing w:after="0" w:line="240" w:lineRule="auto"/>
        <w:rPr>
          <w:sz w:val="24"/>
          <w:szCs w:val="24"/>
        </w:rPr>
      </w:pPr>
    </w:p>
    <w:sectPr w:rsidR="008D2FC4" w:rsidRPr="00B94342" w:rsidSect="00B9434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1A"/>
    <w:rsid w:val="001E58A0"/>
    <w:rsid w:val="003D7DE3"/>
    <w:rsid w:val="00443F46"/>
    <w:rsid w:val="006C0D75"/>
    <w:rsid w:val="006D06E4"/>
    <w:rsid w:val="00754C45"/>
    <w:rsid w:val="007A201A"/>
    <w:rsid w:val="007D64F0"/>
    <w:rsid w:val="007E597F"/>
    <w:rsid w:val="008D2FC4"/>
    <w:rsid w:val="009224E9"/>
    <w:rsid w:val="0098026A"/>
    <w:rsid w:val="009C3729"/>
    <w:rsid w:val="00A57322"/>
    <w:rsid w:val="00AF26B6"/>
    <w:rsid w:val="00B94342"/>
    <w:rsid w:val="00C22B7A"/>
    <w:rsid w:val="00C62F36"/>
    <w:rsid w:val="00D35682"/>
    <w:rsid w:val="00D47D53"/>
    <w:rsid w:val="00DA461F"/>
    <w:rsid w:val="00EB083D"/>
    <w:rsid w:val="00EC5EB1"/>
    <w:rsid w:val="00F21E84"/>
    <w:rsid w:val="00FD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201A"/>
    <w:pPr>
      <w:tabs>
        <w:tab w:val="left" w:pos="-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7A201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6C0D7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D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201A"/>
    <w:pPr>
      <w:tabs>
        <w:tab w:val="left" w:pos="-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7A201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6C0D7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D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Абди</dc:creator>
  <cp:lastModifiedBy>Территориальная ИК</cp:lastModifiedBy>
  <cp:revision>5</cp:revision>
  <cp:lastPrinted>2015-06-03T07:00:00Z</cp:lastPrinted>
  <dcterms:created xsi:type="dcterms:W3CDTF">2015-06-03T05:43:00Z</dcterms:created>
  <dcterms:modified xsi:type="dcterms:W3CDTF">2015-06-03T07:32:00Z</dcterms:modified>
</cp:coreProperties>
</file>